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F3" w:rsidRPr="000F00F3" w:rsidRDefault="000F00F3" w:rsidP="000F00F3">
      <w:pPr>
        <w:rPr>
          <w:b/>
          <w:u w:val="single"/>
        </w:rPr>
      </w:pPr>
      <w:r w:rsidRPr="000F00F3">
        <w:rPr>
          <w:b/>
          <w:u w:val="single"/>
        </w:rPr>
        <w:t>5  latki-  język angielski - 07. 05.2020r</w:t>
      </w:r>
    </w:p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>
      <w:r w:rsidRPr="000F00F3">
        <w:t xml:space="preserve">Dzień dobry!  Tak jak zwykle, dzieci witają   się z małpką </w:t>
      </w:r>
      <w:proofErr w:type="spellStart"/>
      <w:r w:rsidRPr="000F00F3">
        <w:t>Cheeky</w:t>
      </w:r>
      <w:proofErr w:type="spellEnd"/>
      <w:r w:rsidRPr="000F00F3">
        <w:t xml:space="preserve">  piosenką: „Hello </w:t>
      </w:r>
      <w:proofErr w:type="spellStart"/>
      <w:r w:rsidRPr="000F00F3">
        <w:t>Cheeky</w:t>
      </w:r>
      <w:proofErr w:type="spellEnd"/>
      <w:r w:rsidRPr="000F00F3">
        <w:t>"</w:t>
      </w:r>
    </w:p>
    <w:p w:rsidR="000F00F3" w:rsidRPr="000F00F3" w:rsidRDefault="000F00F3" w:rsidP="000F00F3">
      <w:r w:rsidRPr="000F00F3">
        <w:drawing>
          <wp:inline distT="0" distB="0" distL="0" distR="0">
            <wp:extent cx="733425" cy="676275"/>
            <wp:effectExtent l="0" t="0" r="9525" b="9525"/>
            <wp:docPr id="3" name="Obraz 3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0F3">
        <w:t xml:space="preserve">        </w:t>
      </w:r>
      <w:hyperlink r:id="rId5" w:history="1">
        <w:r w:rsidRPr="000F00F3">
          <w:rPr>
            <w:rStyle w:val="Hipercze"/>
          </w:rPr>
          <w:t>https://www.youtube.com/watch?v=2-NWFCsh_RI</w:t>
        </w:r>
      </w:hyperlink>
    </w:p>
    <w:p w:rsidR="000F00F3" w:rsidRPr="000F00F3" w:rsidRDefault="000F00F3" w:rsidP="000F00F3"/>
    <w:p w:rsidR="000F00F3" w:rsidRPr="000F00F3" w:rsidRDefault="000F00F3" w:rsidP="000F00F3">
      <w:pPr>
        <w:rPr>
          <w:lang w:val="en-US"/>
        </w:rPr>
      </w:pPr>
      <w:r w:rsidRPr="000F00F3">
        <w:t xml:space="preserve">Dzieci mogą również zaśpiewać na powitanie piosenkę, którą uczyliśmy się </w:t>
      </w:r>
      <w:proofErr w:type="spellStart"/>
      <w:r w:rsidRPr="000F00F3">
        <w:t>juz</w:t>
      </w:r>
      <w:proofErr w:type="spellEnd"/>
      <w:r w:rsidRPr="000F00F3">
        <w:t xml:space="preserve"> wcześniej w przedszkolu. </w:t>
      </w:r>
      <w:hyperlink r:id="rId6" w:history="1">
        <w:r w:rsidRPr="000F00F3">
          <w:rPr>
            <w:rStyle w:val="Hipercze"/>
            <w:lang w:val="en-US"/>
          </w:rPr>
          <w:t>https://www.youtube.com/watch?time_continue=5&amp;v=pHmsE1mnhgg&amp;feature=emb_logo</w:t>
        </w:r>
      </w:hyperlink>
    </w:p>
    <w:p w:rsidR="000F00F3" w:rsidRPr="000F00F3" w:rsidRDefault="000F00F3" w:rsidP="000F00F3">
      <w:pPr>
        <w:rPr>
          <w:lang w:val="en-US"/>
        </w:rPr>
      </w:pPr>
    </w:p>
    <w:p w:rsidR="000F00F3" w:rsidRPr="000F00F3" w:rsidRDefault="000F00F3" w:rsidP="000F00F3">
      <w:r w:rsidRPr="000F00F3">
        <w:t>Dzisiaj dzieci przypomną sobie cyfry od 1-5 oraz nauczą się liczb 6-</w:t>
      </w:r>
      <w:smartTag w:uri="urn:schemas-microsoft-com:office:smarttags" w:element="metricconverter">
        <w:smartTagPr>
          <w:attr w:name="ProductID" w:val="10, a"/>
        </w:smartTagPr>
        <w:r w:rsidRPr="000F00F3">
          <w:t>10, a</w:t>
        </w:r>
      </w:smartTag>
      <w:r w:rsidRPr="000F00F3">
        <w:t xml:space="preserve"> także będą utrwalać poznane wcześniej słownictwo dotyczące jedzenia. Na początek  dzieci słuchają rymowankę  „</w:t>
      </w:r>
      <w:proofErr w:type="spellStart"/>
      <w:r w:rsidRPr="000F00F3">
        <w:t>Cheeky’s</w:t>
      </w:r>
      <w:proofErr w:type="spellEnd"/>
      <w:r w:rsidRPr="000F00F3">
        <w:t xml:space="preserve"> </w:t>
      </w:r>
      <w:proofErr w:type="spellStart"/>
      <w:r w:rsidRPr="000F00F3">
        <w:t>jungle</w:t>
      </w:r>
      <w:proofErr w:type="spellEnd"/>
      <w:r w:rsidRPr="000F00F3">
        <w:t xml:space="preserve"> </w:t>
      </w:r>
      <w:proofErr w:type="spellStart"/>
      <w:r w:rsidRPr="000F00F3">
        <w:t>gym</w:t>
      </w:r>
      <w:proofErr w:type="spellEnd"/>
      <w:r w:rsidRPr="000F00F3">
        <w:t xml:space="preserve">”  (nagranie 1.54),  i wykonują ruchy, o których jest mowa w piosence : </w:t>
      </w:r>
    </w:p>
    <w:p w:rsidR="000F00F3" w:rsidRPr="000F00F3" w:rsidRDefault="000F00F3" w:rsidP="000F00F3"/>
    <w:p w:rsidR="000F00F3" w:rsidRPr="000F00F3" w:rsidRDefault="000F00F3" w:rsidP="000F00F3">
      <w:hyperlink r:id="rId7" w:history="1">
        <w:r w:rsidRPr="000F00F3">
          <w:rPr>
            <w:rStyle w:val="Hipercze"/>
          </w:rPr>
          <w:t>https://drive.google.com/drive/u/0/folders/1WTqU1SrswFZxRw5VQQmZwOIMbikL6IlB</w:t>
        </w:r>
      </w:hyperlink>
    </w:p>
    <w:p w:rsidR="000F00F3" w:rsidRPr="000F00F3" w:rsidRDefault="000F00F3" w:rsidP="000F00F3"/>
    <w:p w:rsidR="000F00F3" w:rsidRPr="000F00F3" w:rsidRDefault="000F00F3" w:rsidP="000F00F3"/>
    <w:tbl>
      <w:tblPr>
        <w:tblStyle w:val="Tabela-Siatka"/>
        <w:tblpPr w:leftFromText="141" w:rightFromText="141" w:vertAnchor="text" w:horzAnchor="page" w:tblpX="6864" w:tblpY="858"/>
        <w:tblW w:w="0" w:type="auto"/>
        <w:tblLook w:val="01E0" w:firstRow="1" w:lastRow="1" w:firstColumn="1" w:lastColumn="1" w:noHBand="0" w:noVBand="0"/>
      </w:tblPr>
      <w:tblGrid>
        <w:gridCol w:w="1682"/>
        <w:gridCol w:w="1682"/>
      </w:tblGrid>
      <w:tr w:rsidR="000F00F3" w:rsidRPr="000F00F3" w:rsidTr="009442CA">
        <w:trPr>
          <w:trHeight w:val="249"/>
        </w:trPr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  <w:rPr>
                <w:lang w:val="en-US"/>
              </w:rPr>
            </w:pPr>
            <w:r w:rsidRPr="000F00F3">
              <w:rPr>
                <w:lang w:val="en-US"/>
              </w:rPr>
              <w:t>Stand up</w:t>
            </w:r>
          </w:p>
        </w:tc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  <w:rPr>
                <w:lang w:val="en-US"/>
              </w:rPr>
            </w:pPr>
            <w:r w:rsidRPr="000F00F3">
              <w:rPr>
                <w:lang w:val="en-US"/>
              </w:rPr>
              <w:t xml:space="preserve"> </w:t>
            </w:r>
            <w:proofErr w:type="spellStart"/>
            <w:r w:rsidRPr="000F00F3">
              <w:rPr>
                <w:lang w:val="en-US"/>
              </w:rPr>
              <w:t>wstań</w:t>
            </w:r>
            <w:proofErr w:type="spellEnd"/>
          </w:p>
        </w:tc>
      </w:tr>
      <w:tr w:rsidR="000F00F3" w:rsidRPr="000F00F3" w:rsidTr="009442CA">
        <w:trPr>
          <w:trHeight w:val="249"/>
        </w:trPr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  <w:rPr>
                <w:lang w:val="en-US"/>
              </w:rPr>
            </w:pPr>
            <w:r w:rsidRPr="000F00F3">
              <w:rPr>
                <w:lang w:val="en-US"/>
              </w:rPr>
              <w:t>Turn around</w:t>
            </w:r>
          </w:p>
        </w:tc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  <w:rPr>
                <w:lang w:val="en-US"/>
              </w:rPr>
            </w:pPr>
            <w:r w:rsidRPr="000F00F3">
              <w:rPr>
                <w:lang w:val="en-US"/>
              </w:rPr>
              <w:t xml:space="preserve"> </w:t>
            </w:r>
            <w:proofErr w:type="spellStart"/>
            <w:r w:rsidRPr="000F00F3">
              <w:rPr>
                <w:lang w:val="en-US"/>
              </w:rPr>
              <w:t>obróć</w:t>
            </w:r>
            <w:proofErr w:type="spellEnd"/>
            <w:r w:rsidRPr="000F00F3">
              <w:rPr>
                <w:lang w:val="en-US"/>
              </w:rPr>
              <w:t xml:space="preserve"> </w:t>
            </w:r>
            <w:proofErr w:type="spellStart"/>
            <w:r w:rsidRPr="000F00F3">
              <w:rPr>
                <w:lang w:val="en-US"/>
              </w:rPr>
              <w:t>się</w:t>
            </w:r>
            <w:proofErr w:type="spellEnd"/>
          </w:p>
        </w:tc>
      </w:tr>
      <w:tr w:rsidR="000F00F3" w:rsidRPr="000F00F3" w:rsidTr="009442CA">
        <w:trPr>
          <w:trHeight w:val="249"/>
        </w:trPr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proofErr w:type="spellStart"/>
            <w:r w:rsidRPr="000F00F3">
              <w:t>Clap</w:t>
            </w:r>
            <w:proofErr w:type="spellEnd"/>
          </w:p>
        </w:tc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r w:rsidRPr="000F00F3">
              <w:t xml:space="preserve"> klaskaj</w:t>
            </w:r>
          </w:p>
        </w:tc>
      </w:tr>
      <w:tr w:rsidR="000F00F3" w:rsidRPr="000F00F3" w:rsidTr="009442CA">
        <w:trPr>
          <w:trHeight w:val="249"/>
        </w:trPr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proofErr w:type="spellStart"/>
            <w:r w:rsidRPr="000F00F3">
              <w:t>Eat</w:t>
            </w:r>
            <w:proofErr w:type="spellEnd"/>
          </w:p>
        </w:tc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r w:rsidRPr="000F00F3">
              <w:t xml:space="preserve"> jedz</w:t>
            </w:r>
          </w:p>
        </w:tc>
      </w:tr>
      <w:tr w:rsidR="000F00F3" w:rsidRPr="000F00F3" w:rsidTr="009442CA">
        <w:trPr>
          <w:trHeight w:val="249"/>
        </w:trPr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r w:rsidRPr="000F00F3">
              <w:t>Sit down</w:t>
            </w:r>
          </w:p>
        </w:tc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r w:rsidRPr="000F00F3">
              <w:t xml:space="preserve"> usiądź</w:t>
            </w:r>
          </w:p>
        </w:tc>
      </w:tr>
      <w:tr w:rsidR="000F00F3" w:rsidRPr="000F00F3" w:rsidTr="009442CA">
        <w:trPr>
          <w:trHeight w:val="262"/>
        </w:trPr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proofErr w:type="spellStart"/>
            <w:r w:rsidRPr="000F00F3">
              <w:t>Sleep</w:t>
            </w:r>
            <w:proofErr w:type="spellEnd"/>
          </w:p>
        </w:tc>
        <w:tc>
          <w:tcPr>
            <w:tcW w:w="1682" w:type="dxa"/>
          </w:tcPr>
          <w:p w:rsidR="000F00F3" w:rsidRPr="000F00F3" w:rsidRDefault="000F00F3" w:rsidP="000F00F3">
            <w:pPr>
              <w:spacing w:after="160" w:line="259" w:lineRule="auto"/>
            </w:pPr>
            <w:r w:rsidRPr="000F00F3">
              <w:t xml:space="preserve"> śpij </w:t>
            </w:r>
          </w:p>
        </w:tc>
      </w:tr>
    </w:tbl>
    <w:p w:rsidR="000F00F3" w:rsidRPr="000F00F3" w:rsidRDefault="000F00F3" w:rsidP="000F00F3">
      <w:r w:rsidRPr="000F00F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3048000" cy="233235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>
      <w:r w:rsidRPr="000F00F3">
        <w:t xml:space="preserve"> </w:t>
      </w:r>
    </w:p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>
      <w:r w:rsidRPr="000F00F3">
        <w:t>Mówiliśmy też o tym co lubimy a czego nie używając zdań „</w:t>
      </w:r>
      <w:r w:rsidRPr="000F00F3">
        <w:rPr>
          <w:b/>
        </w:rPr>
        <w:t xml:space="preserve">I </w:t>
      </w:r>
      <w:proofErr w:type="spellStart"/>
      <w:r w:rsidRPr="000F00F3">
        <w:rPr>
          <w:b/>
        </w:rPr>
        <w:t>like</w:t>
      </w:r>
      <w:proofErr w:type="spellEnd"/>
      <w:r w:rsidRPr="000F00F3">
        <w:rPr>
          <w:b/>
        </w:rPr>
        <w:t xml:space="preserve"> ……”  /  „I  </w:t>
      </w:r>
      <w:proofErr w:type="spellStart"/>
      <w:r w:rsidRPr="000F00F3">
        <w:rPr>
          <w:b/>
        </w:rPr>
        <w:t>don’t</w:t>
      </w:r>
      <w:proofErr w:type="spellEnd"/>
      <w:r w:rsidRPr="000F00F3">
        <w:rPr>
          <w:b/>
        </w:rPr>
        <w:t xml:space="preserve">  </w:t>
      </w:r>
      <w:proofErr w:type="spellStart"/>
      <w:r w:rsidRPr="000F00F3">
        <w:rPr>
          <w:b/>
        </w:rPr>
        <w:t>like</w:t>
      </w:r>
      <w:proofErr w:type="spellEnd"/>
      <w:r w:rsidRPr="000F00F3">
        <w:rPr>
          <w:b/>
        </w:rPr>
        <w:t xml:space="preserve">  ……..”</w:t>
      </w:r>
      <w:r w:rsidRPr="000F00F3">
        <w:t xml:space="preserve"> . Niech dzieci posłuchają o tym piosenki pt. „</w:t>
      </w:r>
      <w:r w:rsidRPr="000F00F3">
        <w:rPr>
          <w:i/>
        </w:rPr>
        <w:t xml:space="preserve">I </w:t>
      </w:r>
      <w:proofErr w:type="spellStart"/>
      <w:r w:rsidRPr="000F00F3">
        <w:rPr>
          <w:i/>
        </w:rPr>
        <w:t>like</w:t>
      </w:r>
      <w:proofErr w:type="spellEnd"/>
      <w:r w:rsidRPr="000F00F3">
        <w:rPr>
          <w:i/>
        </w:rPr>
        <w:t xml:space="preserve">, I </w:t>
      </w:r>
      <w:proofErr w:type="spellStart"/>
      <w:r w:rsidRPr="000F00F3">
        <w:rPr>
          <w:i/>
        </w:rPr>
        <w:t>don’t</w:t>
      </w:r>
      <w:proofErr w:type="spellEnd"/>
      <w:r w:rsidRPr="000F00F3">
        <w:rPr>
          <w:i/>
        </w:rPr>
        <w:t xml:space="preserve"> </w:t>
      </w:r>
      <w:proofErr w:type="spellStart"/>
      <w:r w:rsidRPr="000F00F3">
        <w:rPr>
          <w:i/>
        </w:rPr>
        <w:t>like</w:t>
      </w:r>
      <w:proofErr w:type="spellEnd"/>
      <w:r w:rsidRPr="000F00F3">
        <w:rPr>
          <w:i/>
        </w:rPr>
        <w:t xml:space="preserve"> song  </w:t>
      </w:r>
      <w:r w:rsidRPr="000F00F3">
        <w:t>i śpiewają treść z postacią</w:t>
      </w:r>
    </w:p>
    <w:p w:rsidR="000F00F3" w:rsidRPr="000F00F3" w:rsidRDefault="000F00F3" w:rsidP="000F00F3"/>
    <w:p w:rsidR="000F00F3" w:rsidRPr="000F00F3" w:rsidRDefault="000F00F3" w:rsidP="000F00F3">
      <w:hyperlink r:id="rId9" w:history="1">
        <w:r w:rsidRPr="000F00F3">
          <w:rPr>
            <w:rStyle w:val="Hipercze"/>
          </w:rPr>
          <w:t>https://www.youtube.com/watch?v=UtKOiAe6YXM</w:t>
        </w:r>
      </w:hyperlink>
    </w:p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>
      <w:r w:rsidRPr="000F00F3">
        <w:fldChar w:fldCharType="begin"/>
      </w:r>
      <w:r w:rsidRPr="000F00F3">
        <w:instrText xml:space="preserve"> INCLUDEPICTURE "https://i.ytimg.com/vi/QooXu6h9YPc/hqdefault.jpg" \* MERGEFORMATINET </w:instrText>
      </w:r>
      <w:r w:rsidRPr="000F00F3">
        <w:fldChar w:fldCharType="separate"/>
      </w:r>
      <w:r w:rsidRPr="000F00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English songs for children: I don't like carrots - YouTube" style="width:275.25pt;height:206.25pt">
            <v:imagedata r:id="rId10" r:href="rId11"/>
          </v:shape>
        </w:pict>
      </w:r>
      <w:r w:rsidRPr="000F00F3">
        <w:fldChar w:fldCharType="end"/>
      </w:r>
    </w:p>
    <w:p w:rsidR="000F00F3" w:rsidRPr="000F00F3" w:rsidRDefault="000F00F3" w:rsidP="000F00F3"/>
    <w:p w:rsidR="000F00F3" w:rsidRPr="000F00F3" w:rsidRDefault="000F00F3" w:rsidP="000F00F3">
      <w:r w:rsidRPr="000F00F3">
        <w:t xml:space="preserve">A teraz pora na przypomnienie poznanych kiedyś cyferek  (1-5) i naukę nowych (6-10) oraz powtórzenie niektórych wyrazów dotyczących jedzenia. W tym celu najlepiej zaśpiewać krótką piosenkę-rymowankę pt. „Ten </w:t>
      </w:r>
      <w:proofErr w:type="spellStart"/>
      <w:r w:rsidRPr="000F00F3">
        <w:t>fat</w:t>
      </w:r>
      <w:proofErr w:type="spellEnd"/>
      <w:r w:rsidRPr="000F00F3">
        <w:t xml:space="preserve"> </w:t>
      </w:r>
      <w:proofErr w:type="spellStart"/>
      <w:r w:rsidRPr="000F00F3">
        <w:t>sausages</w:t>
      </w:r>
      <w:proofErr w:type="spellEnd"/>
      <w:r w:rsidRPr="000F00F3">
        <w:t xml:space="preserve">”  </w:t>
      </w:r>
    </w:p>
    <w:p w:rsidR="000F00F3" w:rsidRPr="000F00F3" w:rsidRDefault="000F00F3" w:rsidP="000F00F3"/>
    <w:p w:rsidR="000F00F3" w:rsidRPr="000F00F3" w:rsidRDefault="000F00F3" w:rsidP="000F00F3">
      <w:r w:rsidRPr="000F00F3">
        <w:lastRenderedPageBreak/>
        <w:t xml:space="preserve">                 </w:t>
      </w:r>
      <w:r w:rsidRPr="000F00F3">
        <w:fldChar w:fldCharType="begin"/>
      </w:r>
      <w:r w:rsidRPr="000F00F3">
        <w:instrText xml:space="preserve"> INCLUDEPICTURE "https://i.ytimg.com/vi/MoIknN7SNts/maxresdefault.jpg" \* MERGEFORMATINET </w:instrText>
      </w:r>
      <w:r w:rsidRPr="000F00F3">
        <w:fldChar w:fldCharType="separate"/>
      </w:r>
      <w:r w:rsidRPr="000F00F3">
        <w:pict>
          <v:shape id="_x0000_i1027" type="#_x0000_t75" alt="Counting numbers for Children | Numbers 1 to 10 - YouTube" style="width:180.75pt;height:101.25pt">
            <v:imagedata r:id="rId12" r:href="rId13"/>
          </v:shape>
        </w:pict>
      </w:r>
      <w:r w:rsidRPr="000F00F3">
        <w:fldChar w:fldCharType="end"/>
      </w:r>
      <w:hyperlink r:id="rId14" w:history="1">
        <w:r w:rsidRPr="000F00F3">
          <w:rPr>
            <w:rStyle w:val="Hipercze"/>
          </w:rPr>
          <w:t>https://www.youtube.com/watch?v=DR-cfDsHCGA</w:t>
        </w:r>
      </w:hyperlink>
      <w:r w:rsidRPr="000F00F3">
        <w:t xml:space="preserve">   </w:t>
      </w:r>
    </w:p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>
      <w:r w:rsidRPr="000F00F3">
        <w:t xml:space="preserve">Potem dzieci skupią się bardziej na cyfrach 6-10 i przy okazji powtórzą sobie niektóre słówka dotyczące  jedzenia w piosence „Ten </w:t>
      </w:r>
      <w:proofErr w:type="spellStart"/>
      <w:r w:rsidRPr="000F00F3">
        <w:t>brown</w:t>
      </w:r>
      <w:proofErr w:type="spellEnd"/>
      <w:r w:rsidRPr="000F00F3">
        <w:t xml:space="preserve"> </w:t>
      </w:r>
      <w:proofErr w:type="spellStart"/>
      <w:r w:rsidRPr="000F00F3">
        <w:t>sausages</w:t>
      </w:r>
      <w:proofErr w:type="spellEnd"/>
      <w:r w:rsidRPr="000F00F3">
        <w:t>”.:</w:t>
      </w:r>
    </w:p>
    <w:p w:rsidR="000F00F3" w:rsidRPr="000F00F3" w:rsidRDefault="000F00F3" w:rsidP="000F00F3"/>
    <w:p w:rsidR="000F00F3" w:rsidRPr="000F00F3" w:rsidRDefault="000F00F3" w:rsidP="000F00F3">
      <w:r w:rsidRPr="000F00F3">
        <w:t xml:space="preserve"> </w:t>
      </w:r>
      <w:r w:rsidRPr="000F00F3">
        <w:fldChar w:fldCharType="begin"/>
      </w:r>
      <w:r w:rsidRPr="000F00F3">
        <w:instrText xml:space="preserve"> INCLUDEPICTURE "https://i.ytimg.com/vi/pBjFM-Di7_M/maxresdefault.jpg" \* MERGEFORMATINET </w:instrText>
      </w:r>
      <w:r w:rsidRPr="000F00F3">
        <w:fldChar w:fldCharType="separate"/>
      </w:r>
      <w:r w:rsidRPr="000F00F3">
        <w:pict>
          <v:shape id="_x0000_i1028" type="#_x0000_t75" alt="Ten Fat Sausages Sizzling in a Pan - Nursery Rhymes - YouTube" style="width:231pt;height:130.5pt">
            <v:imagedata r:id="rId15" r:href="rId16"/>
          </v:shape>
        </w:pict>
      </w:r>
      <w:r w:rsidRPr="000F00F3">
        <w:fldChar w:fldCharType="end"/>
      </w:r>
      <w:r w:rsidRPr="000F00F3">
        <w:t xml:space="preserve">      </w:t>
      </w:r>
      <w:hyperlink r:id="rId17" w:history="1">
        <w:r w:rsidRPr="000F00F3">
          <w:rPr>
            <w:rStyle w:val="Hipercze"/>
          </w:rPr>
          <w:t>https://www.youtube.com/watch?v=C05xJQjihZ4</w:t>
        </w:r>
      </w:hyperlink>
    </w:p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>
      <w:pPr>
        <w:rPr>
          <w:lang w:val="en-US"/>
        </w:rPr>
      </w:pPr>
      <w:r w:rsidRPr="000F00F3">
        <w:lastRenderedPageBreak/>
        <w:drawing>
          <wp:inline distT="0" distB="0" distL="0" distR="0">
            <wp:extent cx="3943350" cy="443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0F3" w:rsidRPr="000F00F3" w:rsidRDefault="000F00F3" w:rsidP="000F00F3">
      <w:pPr>
        <w:rPr>
          <w:lang w:val="en-US"/>
        </w:rPr>
      </w:pPr>
    </w:p>
    <w:p w:rsidR="000F00F3" w:rsidRPr="000F00F3" w:rsidRDefault="000F00F3" w:rsidP="000F00F3">
      <w:pPr>
        <w:rPr>
          <w:lang w:val="en-US"/>
        </w:rPr>
      </w:pPr>
    </w:p>
    <w:p w:rsidR="000F00F3" w:rsidRPr="000F00F3" w:rsidRDefault="000F00F3" w:rsidP="000F00F3">
      <w:pPr>
        <w:rPr>
          <w:lang w:val="en-US"/>
        </w:rPr>
      </w:pPr>
    </w:p>
    <w:p w:rsidR="000F00F3" w:rsidRPr="000F00F3" w:rsidRDefault="000F00F3" w:rsidP="000F00F3">
      <w:r w:rsidRPr="000F00F3">
        <w:t xml:space="preserve"> Następnie dzieci mogą sobie zrobić zadania ze str. 47 i 49 w podręczniku  </w:t>
      </w:r>
      <w:proofErr w:type="spellStart"/>
      <w:r w:rsidRPr="000F00F3">
        <w:t>Cheeky</w:t>
      </w:r>
      <w:proofErr w:type="spellEnd"/>
      <w:r w:rsidRPr="000F00F3">
        <w:t xml:space="preserve"> </w:t>
      </w:r>
      <w:proofErr w:type="spellStart"/>
      <w:r w:rsidRPr="000F00F3">
        <w:t>Monkey</w:t>
      </w:r>
      <w:proofErr w:type="spellEnd"/>
      <w:r w:rsidRPr="000F00F3">
        <w:t xml:space="preserve"> 2  (pokolorować lody według sekwencji oraz zaznaczyć w kółko obrazek z jedzeniem, który nie pasuje do pozostałych. ) Proponuję też aby dzieci wykonały sobie zadanie na płycie Multi </w:t>
      </w:r>
      <w:proofErr w:type="spellStart"/>
      <w:r w:rsidRPr="000F00F3">
        <w:t>rom</w:t>
      </w:r>
      <w:proofErr w:type="spellEnd"/>
      <w:r w:rsidRPr="000F00F3">
        <w:t xml:space="preserve"> dołączonej do podręcznika </w:t>
      </w:r>
      <w:proofErr w:type="spellStart"/>
      <w:r w:rsidRPr="000F00F3">
        <w:t>Cheeky</w:t>
      </w:r>
      <w:proofErr w:type="spellEnd"/>
      <w:r w:rsidRPr="000F00F3">
        <w:t xml:space="preserve"> </w:t>
      </w:r>
      <w:proofErr w:type="spellStart"/>
      <w:r w:rsidRPr="000F00F3">
        <w:t>Monkey</w:t>
      </w:r>
      <w:proofErr w:type="spellEnd"/>
      <w:r w:rsidRPr="000F00F3">
        <w:t xml:space="preserve"> 2. Należy na początku w menu wybrać rozdział 4, i tam ćwiczenie 2 , w którym ćwiczone są kolory, liczby i nazwy produktów spożywczych? </w:t>
      </w:r>
    </w:p>
    <w:p w:rsidR="000F00F3" w:rsidRPr="000F00F3" w:rsidRDefault="000F00F3" w:rsidP="000F00F3"/>
    <w:p w:rsidR="000F00F3" w:rsidRPr="000F00F3" w:rsidRDefault="000F00F3" w:rsidP="000F00F3">
      <w:r w:rsidRPr="000F00F3">
        <w:t xml:space="preserve">Dzieci mogą też zrobić dołączoną  kartę pracy na której liczą jedzenie i zakreślają konkretną cyfrę, powtarzają też głośno nazwy przedstawionych wcześniej produktów </w:t>
      </w:r>
      <w:proofErr w:type="spellStart"/>
      <w:r w:rsidRPr="000F00F3">
        <w:t>spozywczych</w:t>
      </w:r>
      <w:proofErr w:type="spellEnd"/>
      <w:r w:rsidRPr="000F00F3">
        <w:t>.</w:t>
      </w:r>
    </w:p>
    <w:p w:rsidR="000F00F3" w:rsidRPr="000F00F3" w:rsidRDefault="000F00F3" w:rsidP="000F00F3"/>
    <w:p w:rsidR="000F00F3" w:rsidRPr="000F00F3" w:rsidRDefault="000F00F3" w:rsidP="000F00F3">
      <w:r w:rsidRPr="000F00F3">
        <w:t>Na koniec dzieci żegnają się piosenką, którą  mogą  śpiewać po skończeniu każdej lekcji</w:t>
      </w:r>
    </w:p>
    <w:p w:rsidR="000F00F3" w:rsidRPr="000F00F3" w:rsidRDefault="000F00F3" w:rsidP="000F00F3"/>
    <w:p w:rsidR="000F00F3" w:rsidRPr="000F00F3" w:rsidRDefault="000F00F3" w:rsidP="000F00F3">
      <w:hyperlink r:id="rId19" w:history="1">
        <w:r w:rsidRPr="000F00F3">
          <w:rPr>
            <w:rStyle w:val="Hipercze"/>
          </w:rPr>
          <w:t>https://www.youtube.com/watch?v=zzFiZAM5Cr0</w:t>
        </w:r>
      </w:hyperlink>
      <w:r w:rsidRPr="000F00F3">
        <w:t xml:space="preserve">    </w:t>
      </w:r>
      <w:r w:rsidRPr="000F00F3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0F3" w:rsidRPr="000F00F3" w:rsidRDefault="000F00F3" w:rsidP="000F00F3"/>
    <w:p w:rsidR="000F00F3" w:rsidRPr="000F00F3" w:rsidRDefault="000F00F3" w:rsidP="000F00F3">
      <w:pPr>
        <w:rPr>
          <w:lang w:val="en-US"/>
        </w:rPr>
      </w:pPr>
      <w:proofErr w:type="spellStart"/>
      <w:r w:rsidRPr="000F00F3">
        <w:rPr>
          <w:lang w:val="en-US"/>
        </w:rPr>
        <w:t>Miłej</w:t>
      </w:r>
      <w:proofErr w:type="spellEnd"/>
      <w:r w:rsidRPr="000F00F3">
        <w:rPr>
          <w:lang w:val="en-US"/>
        </w:rPr>
        <w:t xml:space="preserve"> </w:t>
      </w:r>
      <w:proofErr w:type="spellStart"/>
      <w:r w:rsidRPr="000F00F3">
        <w:rPr>
          <w:lang w:val="en-US"/>
        </w:rPr>
        <w:t>zabawy</w:t>
      </w:r>
      <w:proofErr w:type="spellEnd"/>
      <w:r w:rsidRPr="000F00F3">
        <w:rPr>
          <w:lang w:val="en-US"/>
        </w:rPr>
        <w:t xml:space="preserve"> </w:t>
      </w:r>
    </w:p>
    <w:p w:rsidR="000F00F3" w:rsidRPr="000F00F3" w:rsidRDefault="000F00F3" w:rsidP="000F00F3">
      <w:proofErr w:type="spellStart"/>
      <w:r w:rsidRPr="000F00F3">
        <w:rPr>
          <w:lang w:val="en-US"/>
        </w:rPr>
        <w:t>Katarzyna</w:t>
      </w:r>
      <w:proofErr w:type="spellEnd"/>
      <w:r w:rsidRPr="000F00F3">
        <w:rPr>
          <w:lang w:val="en-US"/>
        </w:rPr>
        <w:t xml:space="preserve"> </w:t>
      </w:r>
      <w:proofErr w:type="spellStart"/>
      <w:r w:rsidRPr="000F00F3">
        <w:rPr>
          <w:lang w:val="en-US"/>
        </w:rPr>
        <w:t>Niwińska</w:t>
      </w:r>
      <w:proofErr w:type="spellEnd"/>
    </w:p>
    <w:p w:rsidR="000F00F3" w:rsidRPr="000F00F3" w:rsidRDefault="000F00F3" w:rsidP="000F00F3">
      <w:r w:rsidRPr="000F00F3">
        <w:t xml:space="preserve"> </w:t>
      </w:r>
    </w:p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0F00F3" w:rsidRPr="000F00F3" w:rsidRDefault="000F00F3" w:rsidP="000F00F3"/>
    <w:p w:rsidR="00EC06E5" w:rsidRDefault="00EC06E5">
      <w:bookmarkStart w:id="0" w:name="_GoBack"/>
      <w:bookmarkEnd w:id="0"/>
    </w:p>
    <w:sectPr w:rsidR="00EC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28"/>
    <w:rsid w:val="000F00F3"/>
    <w:rsid w:val="00500B28"/>
    <w:rsid w:val="00E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3F54D-DE39-41F4-9E78-C018FD9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0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s://i.ytimg.com/vi/MoIknN7SNts/maxresdefault.jpg" TargetMode="External"/><Relationship Id="rId18" Type="http://schemas.openxmlformats.org/officeDocument/2006/relationships/image" Target="media/image6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drive/u/0/folders/1WTqU1SrswFZxRw5VQQmZwOIMbikL6IlB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C05xJQjihZ4" TargetMode="External"/><Relationship Id="rId2" Type="http://schemas.openxmlformats.org/officeDocument/2006/relationships/settings" Target="settings.xml"/><Relationship Id="rId16" Type="http://schemas.openxmlformats.org/officeDocument/2006/relationships/image" Target="https://i.ytimg.com/vi/pBjFM-Di7_M/maxresdefault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&amp;v=pHmsE1mnhgg&amp;feature=emb_logo" TargetMode="External"/><Relationship Id="rId11" Type="http://schemas.openxmlformats.org/officeDocument/2006/relationships/image" Target="https://i.ytimg.com/vi/QooXu6h9YPc/hqdefault.jpg" TargetMode="External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zzFiZAM5Cr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UtKOiAe6YXM" TargetMode="External"/><Relationship Id="rId14" Type="http://schemas.openxmlformats.org/officeDocument/2006/relationships/hyperlink" Target="https://www.youtube.com/watch?v=DR-cfDsHC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2020-05-07T07:16:00Z</dcterms:created>
  <dcterms:modified xsi:type="dcterms:W3CDTF">2020-05-07T07:16:00Z</dcterms:modified>
</cp:coreProperties>
</file>