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D0C" w:rsidRPr="00B40D0C" w:rsidRDefault="00B40D0C" w:rsidP="00B40D0C">
      <w:r w:rsidRPr="00B40D0C">
        <w:t>Czwartek 18.06.2020r.</w:t>
      </w:r>
    </w:p>
    <w:p w:rsidR="00B40D0C" w:rsidRPr="00B40D0C" w:rsidRDefault="00B40D0C" w:rsidP="00B40D0C">
      <w:pPr>
        <w:numPr>
          <w:ilvl w:val="0"/>
          <w:numId w:val="1"/>
        </w:numPr>
        <w:rPr>
          <w:b/>
        </w:rPr>
      </w:pPr>
      <w:r w:rsidRPr="00B40D0C">
        <w:rPr>
          <w:b/>
        </w:rPr>
        <w:t>„Zaczarowany – zaczarowana” – zabawa ruchowa</w:t>
      </w:r>
    </w:p>
    <w:p w:rsidR="00B40D0C" w:rsidRPr="00B40D0C" w:rsidRDefault="00B40D0C" w:rsidP="00B40D0C">
      <w:pPr>
        <w:rPr>
          <w:i/>
        </w:rPr>
      </w:pPr>
      <w:r w:rsidRPr="00B40D0C">
        <w:t xml:space="preserve">Dziecko chodzi z woreczkiem na głowie. Kiedy  spadnie mu woreczek, siada na podłodze. Osoba prowadząca musi je „odczarować”. Wtedy dziecko włącza się do zabawy, ale musi powiedzieć: </w:t>
      </w:r>
      <w:r w:rsidRPr="00B40D0C">
        <w:rPr>
          <w:i/>
        </w:rPr>
        <w:t>Bardzo dziękuję!</w:t>
      </w:r>
    </w:p>
    <w:p w:rsidR="00B40D0C" w:rsidRPr="00B40D0C" w:rsidRDefault="00B40D0C" w:rsidP="00B40D0C">
      <w:pPr>
        <w:numPr>
          <w:ilvl w:val="0"/>
          <w:numId w:val="2"/>
        </w:numPr>
        <w:rPr>
          <w:b/>
        </w:rPr>
      </w:pPr>
      <w:r w:rsidRPr="00B40D0C">
        <w:rPr>
          <w:b/>
        </w:rPr>
        <w:t>„Wakacyjna gimnastyka” – ćwiczenia poranne</w:t>
      </w:r>
    </w:p>
    <w:p w:rsidR="00B40D0C" w:rsidRPr="00B40D0C" w:rsidRDefault="00B40D0C" w:rsidP="00B40D0C">
      <w:pPr>
        <w:rPr>
          <w:b/>
        </w:rPr>
      </w:pPr>
      <w:r w:rsidRPr="00B40D0C">
        <w:rPr>
          <w:b/>
        </w:rPr>
        <w:t>„Piłka plażowa” – zabawa z elementem rzutu</w:t>
      </w:r>
    </w:p>
    <w:p w:rsidR="00B40D0C" w:rsidRPr="00B40D0C" w:rsidRDefault="00B40D0C" w:rsidP="00B40D0C">
      <w:r w:rsidRPr="00B40D0C">
        <w:t>Zabawa polega na rzucaniu piłki do partnera.</w:t>
      </w:r>
    </w:p>
    <w:p w:rsidR="00B40D0C" w:rsidRPr="00B40D0C" w:rsidRDefault="00B40D0C" w:rsidP="00B40D0C">
      <w:pPr>
        <w:rPr>
          <w:b/>
        </w:rPr>
      </w:pPr>
      <w:r w:rsidRPr="00B40D0C">
        <w:rPr>
          <w:b/>
        </w:rPr>
        <w:t>„Plażowe turlanie” – zabawa wzmacniająca mięśnie tułowia</w:t>
      </w:r>
    </w:p>
    <w:p w:rsidR="00B40D0C" w:rsidRPr="00B40D0C" w:rsidRDefault="00B40D0C" w:rsidP="00B40D0C">
      <w:r w:rsidRPr="00B40D0C">
        <w:t>Dziecko z drugą osobą kładą się na brzuchu naprzeciwko siebie. Trzyma piłkę  i stara się precyzyjnie trafić piłką do osoby w parze.</w:t>
      </w:r>
    </w:p>
    <w:p w:rsidR="00B40D0C" w:rsidRPr="00B40D0C" w:rsidRDefault="00B40D0C" w:rsidP="00B40D0C">
      <w:pPr>
        <w:rPr>
          <w:b/>
        </w:rPr>
      </w:pPr>
      <w:r w:rsidRPr="00B40D0C">
        <w:rPr>
          <w:b/>
        </w:rPr>
        <w:t>„Hop do przodu” – zabawa ćwicząca mięśnie nóg</w:t>
      </w:r>
    </w:p>
    <w:p w:rsidR="00B40D0C" w:rsidRPr="00B40D0C" w:rsidRDefault="00B40D0C" w:rsidP="00B40D0C">
      <w:r w:rsidRPr="00B40D0C">
        <w:t>Dziecko ustawia się naprzeciwko drugiej osoby. Kuca, trzymając piłkę w dłoniach przed sobą i w tej pozycji skacze w kierunku drugiej osoby. Gdy dotrze do swojej pary, przekazuje piłkę i wraca na swoje miejsce.</w:t>
      </w:r>
    </w:p>
    <w:p w:rsidR="00B40D0C" w:rsidRPr="00B40D0C" w:rsidRDefault="00B40D0C" w:rsidP="00B40D0C">
      <w:pPr>
        <w:rPr>
          <w:b/>
        </w:rPr>
      </w:pPr>
      <w:r w:rsidRPr="00B40D0C">
        <w:rPr>
          <w:b/>
        </w:rPr>
        <w:t>„Letni spokój” – zabawa relaksująca</w:t>
      </w:r>
    </w:p>
    <w:p w:rsidR="00B40D0C" w:rsidRPr="00B40D0C" w:rsidRDefault="00B40D0C" w:rsidP="00B40D0C">
      <w:r w:rsidRPr="00B40D0C">
        <w:t>Dziecko siada w parze z drugą osobą, stykając się całą powierzchnią pleców. Nogi kładą luźno na podłodze. Głęboko, powoli oddychają, próbując wczuć się w rytm oddechu kolegi.</w:t>
      </w:r>
    </w:p>
    <w:p w:rsidR="00B40D0C" w:rsidRPr="00B40D0C" w:rsidRDefault="00B40D0C" w:rsidP="00B40D0C">
      <w:pPr>
        <w:numPr>
          <w:ilvl w:val="0"/>
          <w:numId w:val="1"/>
        </w:numPr>
        <w:rPr>
          <w:b/>
        </w:rPr>
      </w:pPr>
      <w:r w:rsidRPr="00B40D0C">
        <w:rPr>
          <w:b/>
        </w:rPr>
        <w:t>„Wakacyjne opowieści” – zabawa rozwijająca logiczne myślenie, łączenie wyrazów na podstawie skojarzeń, układanie opowiadania</w:t>
      </w:r>
    </w:p>
    <w:p w:rsidR="00B40D0C" w:rsidRPr="00B40D0C" w:rsidRDefault="00B40D0C" w:rsidP="00B40D0C">
      <w:r w:rsidRPr="00B40D0C">
        <w:rPr>
          <w:b/>
        </w:rPr>
        <w:t>Przykładowe pary wyrazów: mewa – morze, piasek – koc, lody – wafelek, słońce – chmura,</w:t>
      </w:r>
      <w:r w:rsidRPr="00B40D0C">
        <w:rPr>
          <w:b/>
        </w:rPr>
        <w:br/>
        <w:t xml:space="preserve">rower – kask, góry – buty, butelka – woda, deszcz – parasol, wędka – ryba, latarka – jaskinia, </w:t>
      </w:r>
      <w:r w:rsidRPr="00B40D0C">
        <w:rPr>
          <w:b/>
        </w:rPr>
        <w:br/>
        <w:t>łódka – kapok, statek – latarnia, kajak – wiosło.</w:t>
      </w:r>
    </w:p>
    <w:p w:rsidR="00B40D0C" w:rsidRPr="00B40D0C" w:rsidRDefault="00B40D0C" w:rsidP="00B40D0C">
      <w:r w:rsidRPr="00B40D0C">
        <w:t xml:space="preserve">Dziecko wybiera parę wyrazów i stara się odpowiedzieć na pytanie, dlaczego uważa, że do siebie pasują. Stara  się uzasadnić swoją odpowiedź. Następnie próbuje wymyślić krótkie opowiadanie z wybranymi wyrazami (może wybrać więcej niż dwa wyrazy). </w:t>
      </w:r>
    </w:p>
    <w:p w:rsidR="00B40D0C" w:rsidRPr="00B40D0C" w:rsidRDefault="00B40D0C" w:rsidP="00B40D0C">
      <w:pPr>
        <w:numPr>
          <w:ilvl w:val="0"/>
          <w:numId w:val="1"/>
        </w:numPr>
        <w:rPr>
          <w:b/>
        </w:rPr>
      </w:pPr>
      <w:r w:rsidRPr="00B40D0C">
        <w:rPr>
          <w:b/>
        </w:rPr>
        <w:t>Ćwiczenia gimnastyczne</w:t>
      </w:r>
    </w:p>
    <w:p w:rsidR="00B40D0C" w:rsidRPr="00B40D0C" w:rsidRDefault="00B40D0C" w:rsidP="00B40D0C">
      <w:pPr>
        <w:rPr>
          <w:b/>
        </w:rPr>
      </w:pPr>
      <w:r w:rsidRPr="00B40D0C">
        <w:rPr>
          <w:b/>
        </w:rPr>
        <w:t xml:space="preserve">Źródło: </w:t>
      </w:r>
      <w:hyperlink r:id="rId5" w:history="1">
        <w:r w:rsidRPr="00B40D0C">
          <w:rPr>
            <w:rStyle w:val="Hipercze"/>
            <w:b/>
          </w:rPr>
          <w:t>https://www.youtube.com/watch?v=VgBp1eu8xUM</w:t>
        </w:r>
      </w:hyperlink>
      <w:r w:rsidRPr="00B40D0C">
        <w:rPr>
          <w:b/>
        </w:rPr>
        <w:t xml:space="preserve"> </w:t>
      </w:r>
    </w:p>
    <w:p w:rsidR="00B40D0C" w:rsidRPr="00B40D0C" w:rsidRDefault="00B40D0C" w:rsidP="00B40D0C">
      <w:pPr>
        <w:numPr>
          <w:ilvl w:val="0"/>
          <w:numId w:val="1"/>
        </w:numPr>
        <w:rPr>
          <w:b/>
        </w:rPr>
      </w:pPr>
      <w:r w:rsidRPr="00B40D0C">
        <w:rPr>
          <w:b/>
        </w:rPr>
        <w:t>„Rośnie – maleje” – zabawa matematyczna doskonaląca umiejętność dodawania</w:t>
      </w:r>
    </w:p>
    <w:p w:rsidR="00B40D0C" w:rsidRPr="00B40D0C" w:rsidRDefault="00B40D0C" w:rsidP="00B40D0C">
      <w:pPr>
        <w:rPr>
          <w:b/>
        </w:rPr>
      </w:pPr>
      <w:r w:rsidRPr="00B40D0C">
        <w:rPr>
          <w:b/>
        </w:rPr>
        <w:t>Pomoce: kostki do gry</w:t>
      </w:r>
    </w:p>
    <w:p w:rsidR="00B40D0C" w:rsidRPr="00B40D0C" w:rsidRDefault="00B40D0C" w:rsidP="00B40D0C">
      <w:r w:rsidRPr="00B40D0C">
        <w:t xml:space="preserve">Dziecko rzuca kostkami, dodaje oczka i wynik zapisuje na kartce. Rzuty powtórzyć kilka razy, zapisując wyniki. Na koniec porównuje, ile razy suma wyrzuconych oczek była większa od poprzedniej (czyli ile razy rosła), a ile razy była mniejsza (czyli ile razy malała). Sprawdza, czy udało się wyrzucić dwa razy tę samą liczbę oczek. </w:t>
      </w:r>
    </w:p>
    <w:p w:rsidR="00B40D0C" w:rsidRPr="00B40D0C" w:rsidRDefault="00B40D0C" w:rsidP="00B40D0C">
      <w:pPr>
        <w:numPr>
          <w:ilvl w:val="0"/>
          <w:numId w:val="1"/>
        </w:numPr>
        <w:rPr>
          <w:b/>
        </w:rPr>
      </w:pPr>
      <w:r w:rsidRPr="00B40D0C">
        <w:rPr>
          <w:b/>
        </w:rPr>
        <w:t>„Matematyka z obręczami” – zabawa dydaktyczna doskonaląca umiejętność liczenia, rozwiązywanie zadań a „Kartach pracy”, rozpoznawanie liczb dwucyfrowych</w:t>
      </w:r>
    </w:p>
    <w:p w:rsidR="00B40D0C" w:rsidRPr="00B40D0C" w:rsidRDefault="00B40D0C" w:rsidP="00B40D0C">
      <w:pPr>
        <w:rPr>
          <w:b/>
        </w:rPr>
      </w:pPr>
      <w:r w:rsidRPr="00B40D0C">
        <w:rPr>
          <w:b/>
        </w:rPr>
        <w:lastRenderedPageBreak/>
        <w:t>Pomoce: karteczki z liczbami od 5 do 12, liczmany – 12</w:t>
      </w:r>
    </w:p>
    <w:p w:rsidR="00B40D0C" w:rsidRPr="00B40D0C" w:rsidRDefault="00B40D0C" w:rsidP="00B40D0C">
      <w:r w:rsidRPr="00B40D0C">
        <w:t xml:space="preserve">Dziecko losuje karteczkę z liczbą, układa tyle liczmanów ile wskazuje liczba. Następnie losuje kolejną karteczkę i porównuje tę liczbę z ułożonymi liczmanami (można do zabawy wykorzystać obręcz). </w:t>
      </w:r>
    </w:p>
    <w:p w:rsidR="00B40D0C" w:rsidRPr="00B40D0C" w:rsidRDefault="00B40D0C" w:rsidP="00B40D0C">
      <w:r w:rsidRPr="00B40D0C">
        <w:t>Po skończonej zabawie dziecko rozwiązuje zadania na kartach pracy s. 80 – 81.</w:t>
      </w:r>
    </w:p>
    <w:p w:rsidR="00B40D0C" w:rsidRPr="00B40D0C" w:rsidRDefault="00B40D0C" w:rsidP="00B40D0C">
      <w:pPr>
        <w:numPr>
          <w:ilvl w:val="0"/>
          <w:numId w:val="1"/>
        </w:numPr>
        <w:rPr>
          <w:b/>
        </w:rPr>
      </w:pPr>
      <w:r w:rsidRPr="00B40D0C">
        <w:rPr>
          <w:b/>
        </w:rPr>
        <w:t>„Raz i dwa” – zabawa ruchowa o charakterze naśladowczym</w:t>
      </w:r>
    </w:p>
    <w:p w:rsidR="00B40D0C" w:rsidRPr="00B40D0C" w:rsidRDefault="00B40D0C" w:rsidP="00B40D0C">
      <w:r w:rsidRPr="00B40D0C">
        <w:t xml:space="preserve">Dziecko mówi: </w:t>
      </w:r>
      <w:r w:rsidRPr="00B40D0C">
        <w:rPr>
          <w:i/>
        </w:rPr>
        <w:t xml:space="preserve">Raz i dwa, raz i dwa, róbcie wszyscy to, co ja. </w:t>
      </w:r>
      <w:r w:rsidRPr="00B40D0C">
        <w:t>Pozostali uczestnicy zabawy naśladują ruchy lub gesty dziecka.</w:t>
      </w:r>
    </w:p>
    <w:p w:rsidR="00B40D0C" w:rsidRPr="00B40D0C" w:rsidRDefault="00B40D0C" w:rsidP="00B40D0C">
      <w:pPr>
        <w:numPr>
          <w:ilvl w:val="0"/>
          <w:numId w:val="1"/>
        </w:numPr>
      </w:pPr>
      <w:r w:rsidRPr="00B40D0C">
        <w:rPr>
          <w:b/>
        </w:rPr>
        <w:t>„Latający balonik” – zabawa zręcznościowa</w:t>
      </w:r>
      <w:r w:rsidRPr="00B40D0C">
        <w:t xml:space="preserve"> </w:t>
      </w:r>
    </w:p>
    <w:p w:rsidR="00B40D0C" w:rsidRPr="00B40D0C" w:rsidRDefault="00B40D0C" w:rsidP="00B40D0C">
      <w:r w:rsidRPr="00B40D0C">
        <w:t>Dziecko odbija nadmuchany balon i głośno liczy odbicia.</w:t>
      </w:r>
    </w:p>
    <w:p w:rsidR="00B40D0C" w:rsidRPr="00B40D0C" w:rsidRDefault="00B40D0C" w:rsidP="00B40D0C">
      <w:pPr>
        <w:rPr>
          <w:b/>
        </w:rPr>
      </w:pPr>
    </w:p>
    <w:p w:rsidR="00B40D0C" w:rsidRPr="00B40D0C" w:rsidRDefault="00B40D0C" w:rsidP="00B40D0C">
      <w:pPr>
        <w:rPr>
          <w:b/>
        </w:rPr>
      </w:pPr>
    </w:p>
    <w:p w:rsidR="00B40D0C" w:rsidRPr="00B40D0C" w:rsidRDefault="00B40D0C" w:rsidP="00B40D0C">
      <w:pPr>
        <w:numPr>
          <w:ilvl w:val="0"/>
          <w:numId w:val="1"/>
        </w:numPr>
        <w:rPr>
          <w:b/>
        </w:rPr>
      </w:pPr>
      <w:r w:rsidRPr="00B40D0C">
        <w:rPr>
          <w:b/>
        </w:rPr>
        <w:t>„Odcienie morza” – mieszanie kolorów i rozcieranie plasteliny, zabawa doskonaląca siłę i sprawność dłoni, utrwalanie prawidłowego kierunku pisania</w:t>
      </w:r>
    </w:p>
    <w:p w:rsidR="00B40D0C" w:rsidRPr="00B40D0C" w:rsidRDefault="00B40D0C" w:rsidP="00B40D0C">
      <w:pPr>
        <w:rPr>
          <w:b/>
        </w:rPr>
      </w:pPr>
      <w:r w:rsidRPr="00B40D0C">
        <w:rPr>
          <w:b/>
        </w:rPr>
        <w:t>Pomoce: plastelina  kolorach – niebieskim, białym, fioletowym, zielonym; niewielka tekturka, wykałaczki.</w:t>
      </w:r>
    </w:p>
    <w:p w:rsidR="00B40D0C" w:rsidRPr="00B40D0C" w:rsidRDefault="00B40D0C" w:rsidP="00B40D0C">
      <w:r w:rsidRPr="00B40D0C">
        <w:t>Dziecko ugniata jedną kulkę z niebieskiej plasteliny oraz po jednej kulce z połączenia niebieskiej z każdym z pozostałych kolorów. Za każdym razem więcej jest niebieskiej plasteliny a dodatek drugiego koloru jest niewielki. Gdy kulki są gotowe, dziecko rozciera każdą kulkę na kawałku tektury. Za każdym razem kieruje ruch od lewej do prawej strony. Różne kolory niebieskiego łączą się i nachodzą na siebie. Gdy plastelina jest równomiernie roztarta na całej tekturce i pokrywa ją cienką warstwą, dziecko rysuje wykałaczką fale, pamiętając o rysowaniu od lewej do prawej strony.</w:t>
      </w:r>
    </w:p>
    <w:p w:rsidR="00B40D0C" w:rsidRPr="00B40D0C" w:rsidRDefault="00B40D0C" w:rsidP="00B40D0C">
      <w:pPr>
        <w:rPr>
          <w:b/>
        </w:rPr>
      </w:pPr>
    </w:p>
    <w:p w:rsidR="00303B00" w:rsidRDefault="00303B00">
      <w:bookmarkStart w:id="0" w:name="_GoBack"/>
      <w:bookmarkEnd w:id="0"/>
    </w:p>
    <w:sectPr w:rsidR="00303B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F0952"/>
    <w:multiLevelType w:val="hybridMultilevel"/>
    <w:tmpl w:val="82927E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3DF81F62"/>
    <w:multiLevelType w:val="hybridMultilevel"/>
    <w:tmpl w:val="FA0427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09E"/>
    <w:rsid w:val="00303B00"/>
    <w:rsid w:val="00B40D0C"/>
    <w:rsid w:val="00E940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B5321-0A04-418F-80A3-B904517D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40D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06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VgBp1eu8xU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3273</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dc:creator>
  <cp:keywords/>
  <dc:description/>
  <cp:lastModifiedBy>Jaro</cp:lastModifiedBy>
  <cp:revision>2</cp:revision>
  <dcterms:created xsi:type="dcterms:W3CDTF">2020-06-18T08:11:00Z</dcterms:created>
  <dcterms:modified xsi:type="dcterms:W3CDTF">2020-06-18T08:11:00Z</dcterms:modified>
</cp:coreProperties>
</file>