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CB7F5" w14:textId="11D868FB" w:rsidR="00EF5780" w:rsidRDefault="00EF5780" w:rsidP="00EF5780">
      <w:pPr>
        <w:pStyle w:val="Standard"/>
        <w:jc w:val="center"/>
        <w:rPr>
          <w:rFonts w:ascii="Times New Roman" w:hAnsi="Times New Roman" w:cs="Times New Roman"/>
          <w:b/>
          <w:bCs/>
          <w:sz w:val="28"/>
          <w:szCs w:val="28"/>
        </w:rPr>
      </w:pPr>
      <w:r>
        <w:rPr>
          <w:rFonts w:ascii="Times New Roman" w:hAnsi="Times New Roman" w:cs="Times New Roman"/>
          <w:b/>
          <w:bCs/>
          <w:sz w:val="28"/>
          <w:szCs w:val="28"/>
        </w:rPr>
        <w:t>17.01.2022 ( poniedziałek)</w:t>
      </w:r>
    </w:p>
    <w:p w14:paraId="364014C4" w14:textId="47670C5C" w:rsidR="00EF5780" w:rsidRDefault="00EF5780" w:rsidP="00EF5780">
      <w:pPr>
        <w:pStyle w:val="Standard"/>
        <w:rPr>
          <w:rFonts w:ascii="Times New Roman" w:hAnsi="Times New Roman" w:cs="Times New Roman"/>
          <w:b/>
          <w:bCs/>
          <w:sz w:val="28"/>
          <w:szCs w:val="28"/>
        </w:rPr>
      </w:pPr>
      <w:r>
        <w:rPr>
          <w:rFonts w:ascii="Times New Roman" w:hAnsi="Times New Roman" w:cs="Times New Roman"/>
          <w:b/>
          <w:bCs/>
          <w:sz w:val="28"/>
          <w:szCs w:val="28"/>
        </w:rPr>
        <w:t>Temat tygodnia: Młodsi i starsi</w:t>
      </w:r>
    </w:p>
    <w:p w14:paraId="0CAA125D" w14:textId="667AD8B4" w:rsidR="00EF5780" w:rsidRDefault="00EF5780" w:rsidP="00EF5780">
      <w:pPr>
        <w:pStyle w:val="Standard"/>
        <w:rPr>
          <w:rFonts w:ascii="Times New Roman" w:hAnsi="Times New Roman" w:cs="Times New Roman"/>
          <w:b/>
          <w:bCs/>
          <w:sz w:val="28"/>
          <w:szCs w:val="28"/>
        </w:rPr>
      </w:pPr>
      <w:r w:rsidRPr="00E932B1">
        <w:rPr>
          <w:rFonts w:ascii="Times New Roman" w:hAnsi="Times New Roman" w:cs="Times New Roman"/>
          <w:b/>
          <w:bCs/>
          <w:sz w:val="28"/>
          <w:szCs w:val="28"/>
        </w:rPr>
        <w:t>Temat dnia: „</w:t>
      </w:r>
      <w:r>
        <w:rPr>
          <w:rFonts w:ascii="Times New Roman" w:hAnsi="Times New Roman" w:cs="Times New Roman"/>
          <w:b/>
          <w:bCs/>
          <w:sz w:val="28"/>
          <w:szCs w:val="28"/>
        </w:rPr>
        <w:t>Rozmawiamy o szacunku</w:t>
      </w:r>
      <w:r w:rsidRPr="00E932B1">
        <w:rPr>
          <w:rFonts w:ascii="Times New Roman" w:hAnsi="Times New Roman" w:cs="Times New Roman"/>
          <w:b/>
          <w:bCs/>
          <w:sz w:val="28"/>
          <w:szCs w:val="28"/>
        </w:rPr>
        <w:t>”</w:t>
      </w:r>
    </w:p>
    <w:p w14:paraId="738F43E3" w14:textId="77777777" w:rsidR="00EF5780" w:rsidRPr="003C533E" w:rsidRDefault="00EF5780" w:rsidP="00EF5780">
      <w:pPr>
        <w:pStyle w:val="Standard"/>
        <w:jc w:val="center"/>
        <w:rPr>
          <w:rFonts w:ascii="Times New Roman" w:hAnsi="Times New Roman" w:cs="Times New Roman"/>
          <w:b/>
          <w:bCs/>
          <w:sz w:val="28"/>
          <w:szCs w:val="28"/>
        </w:rPr>
      </w:pPr>
    </w:p>
    <w:p w14:paraId="5A2C4DF4" w14:textId="3796A819" w:rsidR="00EF5780" w:rsidRPr="003C533E" w:rsidRDefault="00EF5780" w:rsidP="00EF5780">
      <w:pPr>
        <w:jc w:val="center"/>
        <w:rPr>
          <w:rFonts w:ascii="Times New Roman" w:hAnsi="Times New Roman" w:cs="Times New Roman"/>
          <w:b/>
          <w:bCs/>
          <w:sz w:val="28"/>
          <w:szCs w:val="28"/>
        </w:rPr>
      </w:pPr>
      <w:r w:rsidRPr="003C533E">
        <w:rPr>
          <w:rFonts w:ascii="Times New Roman" w:hAnsi="Times New Roman" w:cs="Times New Roman"/>
          <w:b/>
          <w:bCs/>
          <w:sz w:val="28"/>
          <w:szCs w:val="28"/>
        </w:rPr>
        <w:t>Kochane dzieciaczki</w:t>
      </w:r>
      <w:r>
        <w:rPr>
          <w:rFonts w:ascii="Times New Roman" w:hAnsi="Times New Roman" w:cs="Times New Roman"/>
          <w:b/>
          <w:bCs/>
          <w:sz w:val="28"/>
          <w:szCs w:val="28"/>
        </w:rPr>
        <w:t>! W</w:t>
      </w:r>
      <w:r w:rsidRPr="003C533E">
        <w:rPr>
          <w:rFonts w:ascii="Times New Roman" w:hAnsi="Times New Roman" w:cs="Times New Roman"/>
          <w:b/>
          <w:bCs/>
          <w:sz w:val="28"/>
          <w:szCs w:val="28"/>
        </w:rPr>
        <w:t>itam</w:t>
      </w:r>
      <w:r w:rsidR="00C11BC1">
        <w:rPr>
          <w:rFonts w:ascii="Times New Roman" w:hAnsi="Times New Roman" w:cs="Times New Roman"/>
          <w:b/>
          <w:bCs/>
          <w:sz w:val="28"/>
          <w:szCs w:val="28"/>
        </w:rPr>
        <w:t>y</w:t>
      </w:r>
      <w:r w:rsidRPr="003C533E">
        <w:rPr>
          <w:rFonts w:ascii="Times New Roman" w:hAnsi="Times New Roman" w:cs="Times New Roman"/>
          <w:b/>
          <w:bCs/>
          <w:sz w:val="28"/>
          <w:szCs w:val="28"/>
        </w:rPr>
        <w:t xml:space="preserve"> Was serdecznie! Przed nami  tydzień pełen ciekawych zadań i wesołych zabaw! </w:t>
      </w:r>
      <w:r w:rsidR="00D836BA">
        <w:rPr>
          <w:rFonts w:ascii="Times New Roman" w:hAnsi="Times New Roman" w:cs="Times New Roman"/>
          <w:b/>
          <w:bCs/>
          <w:sz w:val="28"/>
          <w:szCs w:val="28"/>
        </w:rPr>
        <w:br/>
      </w:r>
      <w:r w:rsidRPr="003C533E">
        <w:rPr>
          <w:rFonts w:ascii="Times New Roman" w:hAnsi="Times New Roman" w:cs="Times New Roman"/>
          <w:b/>
          <w:bCs/>
          <w:sz w:val="28"/>
          <w:szCs w:val="28"/>
        </w:rPr>
        <w:t>Zapraszam</w:t>
      </w:r>
      <w:r w:rsidR="00C11BC1">
        <w:rPr>
          <w:rFonts w:ascii="Times New Roman" w:hAnsi="Times New Roman" w:cs="Times New Roman"/>
          <w:b/>
          <w:bCs/>
          <w:sz w:val="28"/>
          <w:szCs w:val="28"/>
        </w:rPr>
        <w:t>y</w:t>
      </w:r>
      <w:r w:rsidRPr="003C533E">
        <w:rPr>
          <w:rFonts w:ascii="Times New Roman" w:hAnsi="Times New Roman" w:cs="Times New Roman"/>
          <w:b/>
          <w:bCs/>
          <w:sz w:val="28"/>
          <w:szCs w:val="28"/>
        </w:rPr>
        <w:t xml:space="preserve">  do wspólnej zabawy i nauki!</w:t>
      </w:r>
    </w:p>
    <w:p w14:paraId="70B77875" w14:textId="5FDE67E0" w:rsidR="00EF5780" w:rsidRDefault="00EF5780" w:rsidP="00EF5780">
      <w:pPr>
        <w:jc w:val="center"/>
        <w:rPr>
          <w:rFonts w:ascii="Times New Roman" w:hAnsi="Times New Roman" w:cs="Times New Roman"/>
          <w:b/>
          <w:bCs/>
          <w:sz w:val="28"/>
          <w:szCs w:val="28"/>
        </w:rPr>
      </w:pPr>
      <w:r w:rsidRPr="003C533E">
        <w:rPr>
          <w:rFonts w:ascii="Times New Roman" w:hAnsi="Times New Roman" w:cs="Times New Roman"/>
          <w:b/>
          <w:bCs/>
          <w:sz w:val="28"/>
          <w:szCs w:val="28"/>
        </w:rPr>
        <w:br/>
        <w:t>„Teraz pięknie się witamy i gorąco pozdrawiamy, zajęcia zacząć czas podskoczmy razem raz”</w:t>
      </w:r>
    </w:p>
    <w:p w14:paraId="49951325" w14:textId="2F051316" w:rsidR="00EF5780" w:rsidRDefault="00EF5780" w:rsidP="00EF5780">
      <w:pPr>
        <w:rPr>
          <w:rFonts w:ascii="Times New Roman" w:hAnsi="Times New Roman" w:cs="Times New Roman"/>
          <w:sz w:val="28"/>
          <w:szCs w:val="28"/>
        </w:rPr>
      </w:pPr>
      <w:r w:rsidRPr="003C533E">
        <w:rPr>
          <w:rFonts w:ascii="Times New Roman" w:hAnsi="Times New Roman" w:cs="Times New Roman"/>
          <w:b/>
          <w:bCs/>
          <w:sz w:val="28"/>
          <w:szCs w:val="28"/>
        </w:rPr>
        <w:t>1. Zatańcz razem z kaczuszkami</w:t>
      </w:r>
      <w:r w:rsidRPr="003C533E">
        <w:rPr>
          <w:rFonts w:ascii="Times New Roman" w:hAnsi="Times New Roman" w:cs="Times New Roman"/>
          <w:sz w:val="28"/>
          <w:szCs w:val="28"/>
        </w:rPr>
        <w:t xml:space="preserve"> , zaproś do zabawy mamę lub tatę!</w:t>
      </w:r>
      <w:r w:rsidRPr="003C533E">
        <w:rPr>
          <w:rFonts w:ascii="Times New Roman" w:hAnsi="Times New Roman" w:cs="Times New Roman"/>
          <w:sz w:val="28"/>
          <w:szCs w:val="28"/>
        </w:rPr>
        <w:br/>
      </w:r>
      <w:r w:rsidRPr="003C533E">
        <w:rPr>
          <w:rFonts w:ascii="Times New Roman" w:hAnsi="Times New Roman" w:cs="Times New Roman"/>
          <w:b/>
          <w:bCs/>
          <w:sz w:val="28"/>
          <w:szCs w:val="28"/>
        </w:rPr>
        <w:t xml:space="preserve"> ,, Kaczuszki”   </w:t>
      </w:r>
      <w:hyperlink r:id="rId5" w:history="1">
        <w:r w:rsidRPr="003C533E">
          <w:rPr>
            <w:rStyle w:val="Hipercze"/>
            <w:rFonts w:ascii="Times New Roman" w:hAnsi="Times New Roman" w:cs="Times New Roman"/>
            <w:b/>
            <w:bCs/>
            <w:sz w:val="28"/>
            <w:szCs w:val="28"/>
          </w:rPr>
          <w:t>https://www.youtube.com/watch?v=0PrpZBCuCKo</w:t>
        </w:r>
      </w:hyperlink>
      <w:r>
        <w:rPr>
          <w:rStyle w:val="Hipercze"/>
          <w:rFonts w:ascii="Times New Roman" w:hAnsi="Times New Roman" w:cs="Times New Roman"/>
          <w:b/>
          <w:bCs/>
          <w:sz w:val="28"/>
          <w:szCs w:val="28"/>
        </w:rPr>
        <w:br/>
      </w:r>
      <w:r w:rsidRPr="003C533E">
        <w:rPr>
          <w:rFonts w:ascii="Times New Roman" w:hAnsi="Times New Roman" w:cs="Times New Roman"/>
          <w:sz w:val="28"/>
          <w:szCs w:val="28"/>
        </w:rPr>
        <w:t xml:space="preserve"> </w:t>
      </w:r>
      <w:r>
        <w:rPr>
          <w:rFonts w:ascii="Times New Roman" w:hAnsi="Times New Roman" w:cs="Times New Roman"/>
          <w:sz w:val="28"/>
          <w:szCs w:val="28"/>
        </w:rPr>
        <w:t>Dziecko ogląda</w:t>
      </w:r>
      <w:r w:rsidRPr="003C533E">
        <w:rPr>
          <w:rFonts w:ascii="Times New Roman" w:hAnsi="Times New Roman" w:cs="Times New Roman"/>
          <w:sz w:val="28"/>
          <w:szCs w:val="28"/>
        </w:rPr>
        <w:t xml:space="preserve"> teledysk do piosenki</w:t>
      </w:r>
      <w:r>
        <w:rPr>
          <w:rFonts w:ascii="Times New Roman" w:hAnsi="Times New Roman" w:cs="Times New Roman"/>
          <w:sz w:val="28"/>
          <w:szCs w:val="28"/>
        </w:rPr>
        <w:t xml:space="preserve">, </w:t>
      </w:r>
      <w:r w:rsidRPr="003C533E">
        <w:rPr>
          <w:rFonts w:ascii="Times New Roman" w:hAnsi="Times New Roman" w:cs="Times New Roman"/>
          <w:sz w:val="28"/>
          <w:szCs w:val="28"/>
        </w:rPr>
        <w:t xml:space="preserve">i </w:t>
      </w:r>
      <w:r>
        <w:rPr>
          <w:rFonts w:ascii="Times New Roman" w:hAnsi="Times New Roman" w:cs="Times New Roman"/>
          <w:sz w:val="28"/>
          <w:szCs w:val="28"/>
        </w:rPr>
        <w:t xml:space="preserve">liczy </w:t>
      </w:r>
      <w:r w:rsidRPr="003C533E">
        <w:rPr>
          <w:rFonts w:ascii="Times New Roman" w:hAnsi="Times New Roman" w:cs="Times New Roman"/>
          <w:sz w:val="28"/>
          <w:szCs w:val="28"/>
        </w:rPr>
        <w:t>ile  kaczuszek</w:t>
      </w:r>
      <w:r>
        <w:rPr>
          <w:rFonts w:ascii="Times New Roman" w:hAnsi="Times New Roman" w:cs="Times New Roman"/>
          <w:sz w:val="28"/>
          <w:szCs w:val="28"/>
        </w:rPr>
        <w:t xml:space="preserve"> pływało po wodzie</w:t>
      </w:r>
      <w:r w:rsidRPr="003C533E">
        <w:rPr>
          <w:rFonts w:ascii="Times New Roman" w:hAnsi="Times New Roman" w:cs="Times New Roman"/>
          <w:sz w:val="28"/>
          <w:szCs w:val="28"/>
        </w:rPr>
        <w:t>.</w:t>
      </w:r>
    </w:p>
    <w:p w14:paraId="5C1AD69F" w14:textId="3FEE54C1" w:rsidR="00EF5780" w:rsidRPr="00EF5780" w:rsidRDefault="00EF5780" w:rsidP="00EF5780">
      <w:pPr>
        <w:spacing w:after="5" w:line="247" w:lineRule="auto"/>
        <w:ind w:right="20"/>
        <w:jc w:val="both"/>
        <w:rPr>
          <w:rFonts w:ascii="Times New Roman" w:hAnsi="Times New Roman" w:cs="Times New Roman"/>
          <w:sz w:val="28"/>
          <w:szCs w:val="28"/>
        </w:rPr>
      </w:pPr>
      <w:r w:rsidRPr="00EF5780">
        <w:rPr>
          <w:rFonts w:ascii="Times New Roman" w:hAnsi="Times New Roman" w:cs="Times New Roman"/>
          <w:b/>
          <w:bCs/>
          <w:sz w:val="28"/>
          <w:szCs w:val="28"/>
        </w:rPr>
        <w:t>2.</w:t>
      </w:r>
      <w:r w:rsidRPr="00EF5780">
        <w:rPr>
          <w:rFonts w:ascii="Times New Roman" w:hAnsi="Times New Roman" w:cs="Times New Roman"/>
          <w:sz w:val="28"/>
          <w:szCs w:val="28"/>
        </w:rPr>
        <w:t xml:space="preserve"> </w:t>
      </w:r>
      <w:r w:rsidRPr="00EF5780">
        <w:rPr>
          <w:rFonts w:ascii="Times New Roman" w:hAnsi="Times New Roman" w:cs="Times New Roman"/>
          <w:b/>
          <w:sz w:val="28"/>
          <w:szCs w:val="28"/>
        </w:rPr>
        <w:t>„Bajki, w których występują księżniczki, królewny oraz wróżki” – rozmowa przy ilustracjach do bajek.</w:t>
      </w:r>
      <w:r w:rsidRPr="00EF5780">
        <w:rPr>
          <w:rFonts w:ascii="Times New Roman" w:hAnsi="Times New Roman" w:cs="Times New Roman"/>
          <w:sz w:val="28"/>
          <w:szCs w:val="28"/>
        </w:rPr>
        <w:t xml:space="preserve"> Dziec</w:t>
      </w:r>
      <w:r>
        <w:rPr>
          <w:rFonts w:ascii="Times New Roman" w:hAnsi="Times New Roman" w:cs="Times New Roman"/>
          <w:sz w:val="28"/>
          <w:szCs w:val="28"/>
        </w:rPr>
        <w:t>ko</w:t>
      </w:r>
      <w:r w:rsidRPr="00EF5780">
        <w:rPr>
          <w:rFonts w:ascii="Times New Roman" w:hAnsi="Times New Roman" w:cs="Times New Roman"/>
          <w:sz w:val="28"/>
          <w:szCs w:val="28"/>
        </w:rPr>
        <w:t xml:space="preserve"> wymieni</w:t>
      </w:r>
      <w:r>
        <w:rPr>
          <w:rFonts w:ascii="Times New Roman" w:hAnsi="Times New Roman" w:cs="Times New Roman"/>
          <w:sz w:val="28"/>
          <w:szCs w:val="28"/>
        </w:rPr>
        <w:t>a</w:t>
      </w:r>
      <w:r w:rsidRPr="00EF5780">
        <w:rPr>
          <w:rFonts w:ascii="Times New Roman" w:hAnsi="Times New Roman" w:cs="Times New Roman"/>
          <w:sz w:val="28"/>
          <w:szCs w:val="28"/>
        </w:rPr>
        <w:t xml:space="preserve"> tytuły bajek, w których występuje księżniczka lub/i królewna (np. „Królewna Śnieżka”, „Śpiąca Królewna”, „Księżniczka na ziarnku grochu”, „Szewczyk Dratewka”). Następnie dziec</w:t>
      </w:r>
      <w:r w:rsidR="00822E10">
        <w:rPr>
          <w:rFonts w:ascii="Times New Roman" w:hAnsi="Times New Roman" w:cs="Times New Roman"/>
          <w:sz w:val="28"/>
          <w:szCs w:val="28"/>
        </w:rPr>
        <w:t>ko</w:t>
      </w:r>
      <w:r w:rsidRPr="00EF5780">
        <w:rPr>
          <w:rFonts w:ascii="Times New Roman" w:hAnsi="Times New Roman" w:cs="Times New Roman"/>
          <w:sz w:val="28"/>
          <w:szCs w:val="28"/>
        </w:rPr>
        <w:t xml:space="preserve"> wymienia tytuły bajek, w których występuje wróżka/matka chrzestna </w:t>
      </w:r>
    </w:p>
    <w:p w14:paraId="56216580" w14:textId="39E62E73" w:rsidR="00822E10" w:rsidRDefault="00EF5780" w:rsidP="00EF5780">
      <w:pPr>
        <w:spacing w:after="166" w:line="252" w:lineRule="auto"/>
        <w:ind w:left="23" w:right="34"/>
        <w:rPr>
          <w:rFonts w:ascii="Times New Roman" w:hAnsi="Times New Roman" w:cs="Times New Roman"/>
          <w:b/>
          <w:bCs/>
          <w:sz w:val="28"/>
          <w:szCs w:val="28"/>
        </w:rPr>
      </w:pPr>
      <w:r w:rsidRPr="00EF5780">
        <w:rPr>
          <w:rFonts w:ascii="Times New Roman" w:hAnsi="Times New Roman" w:cs="Times New Roman"/>
          <w:sz w:val="28"/>
          <w:szCs w:val="28"/>
        </w:rPr>
        <w:t>(np. „Śpiąca królewna”, „Kopciuszek</w:t>
      </w:r>
      <w:r w:rsidRPr="00EF5780">
        <w:rPr>
          <w:rFonts w:ascii="Times New Roman" w:hAnsi="Times New Roman" w:cs="Times New Roman"/>
          <w:b/>
          <w:bCs/>
          <w:sz w:val="28"/>
          <w:szCs w:val="28"/>
        </w:rPr>
        <w:t>”).  Potrzebne nam będą:</w:t>
      </w:r>
      <w:r>
        <w:rPr>
          <w:rFonts w:ascii="Times New Roman" w:hAnsi="Times New Roman" w:cs="Times New Roman"/>
          <w:b/>
          <w:bCs/>
          <w:sz w:val="28"/>
          <w:szCs w:val="28"/>
        </w:rPr>
        <w:t xml:space="preserve"> </w:t>
      </w:r>
      <w:r w:rsidRPr="00EF5780">
        <w:rPr>
          <w:rFonts w:ascii="Times New Roman" w:hAnsi="Times New Roman" w:cs="Times New Roman"/>
          <w:b/>
          <w:bCs/>
          <w:sz w:val="28"/>
          <w:szCs w:val="28"/>
        </w:rPr>
        <w:t>ilustracje przedstawiające królewny lub wróżki</w:t>
      </w:r>
      <w:r w:rsidR="00822E10">
        <w:rPr>
          <w:rFonts w:ascii="Times New Roman" w:hAnsi="Times New Roman" w:cs="Times New Roman"/>
          <w:b/>
          <w:bCs/>
          <w:sz w:val="28"/>
          <w:szCs w:val="28"/>
        </w:rPr>
        <w:t>.</w:t>
      </w:r>
    </w:p>
    <w:p w14:paraId="3F5A535C" w14:textId="7899A7F8" w:rsidR="00822E10" w:rsidRPr="00822E10" w:rsidRDefault="00822E10" w:rsidP="00822E10">
      <w:pPr>
        <w:spacing w:after="166" w:line="252" w:lineRule="auto"/>
        <w:ind w:left="23" w:right="34"/>
        <w:rPr>
          <w:rFonts w:ascii="Times New Roman" w:hAnsi="Times New Roman" w:cs="Times New Roman"/>
          <w:b/>
          <w:bCs/>
          <w:sz w:val="28"/>
          <w:szCs w:val="28"/>
        </w:rPr>
      </w:pPr>
      <w:r>
        <w:rPr>
          <w:rFonts w:ascii="Times New Roman" w:hAnsi="Times New Roman" w:cs="Times New Roman"/>
          <w:b/>
          <w:bCs/>
          <w:sz w:val="28"/>
          <w:szCs w:val="28"/>
        </w:rPr>
        <w:t>3.</w:t>
      </w:r>
      <w:r w:rsidRPr="00822E10">
        <w:rPr>
          <w:rFonts w:ascii="Calibri" w:eastAsia="Calibri" w:hAnsi="Calibri" w:cs="Calibri"/>
          <w:color w:val="231F20"/>
          <w:sz w:val="20"/>
          <w:lang w:eastAsia="pl-PL"/>
        </w:rPr>
        <w:t xml:space="preserve"> </w:t>
      </w:r>
      <w:r w:rsidRPr="00822E10">
        <w:rPr>
          <w:rFonts w:ascii="Times New Roman" w:hAnsi="Times New Roman" w:cs="Times New Roman"/>
          <w:b/>
          <w:bCs/>
          <w:sz w:val="28"/>
          <w:szCs w:val="28"/>
        </w:rPr>
        <w:t xml:space="preserve"> „O  księżniczce, która nie szanowała starszych ludzi” – słuchanie opowiadania i rozmowa na temat odpowiedniego traktowania ludzi starszych.</w:t>
      </w:r>
    </w:p>
    <w:p w14:paraId="073CB6C9" w14:textId="77777777" w:rsidR="00822E10" w:rsidRPr="00822E10" w:rsidRDefault="00822E10" w:rsidP="00822E10">
      <w:pPr>
        <w:spacing w:after="166" w:line="252" w:lineRule="auto"/>
        <w:ind w:left="23" w:right="34"/>
        <w:rPr>
          <w:rFonts w:ascii="Times New Roman" w:hAnsi="Times New Roman" w:cs="Times New Roman"/>
          <w:b/>
          <w:bCs/>
          <w:sz w:val="28"/>
          <w:szCs w:val="28"/>
        </w:rPr>
      </w:pPr>
      <w:r w:rsidRPr="00822E10">
        <w:rPr>
          <w:rFonts w:ascii="Times New Roman" w:hAnsi="Times New Roman" w:cs="Times New Roman"/>
          <w:b/>
          <w:bCs/>
          <w:sz w:val="28"/>
          <w:szCs w:val="28"/>
        </w:rPr>
        <w:t xml:space="preserve">O  księżniczce, która nie szanowała starszych ludzi </w:t>
      </w:r>
    </w:p>
    <w:p w14:paraId="3F3CDFA3" w14:textId="77777777" w:rsidR="00822E10" w:rsidRPr="00822E10" w:rsidRDefault="00822E10" w:rsidP="00822E10">
      <w:pPr>
        <w:spacing w:after="166" w:line="252" w:lineRule="auto"/>
        <w:ind w:left="23" w:right="34"/>
        <w:rPr>
          <w:rFonts w:ascii="Times New Roman" w:hAnsi="Times New Roman" w:cs="Times New Roman"/>
          <w:b/>
          <w:bCs/>
          <w:sz w:val="28"/>
          <w:szCs w:val="28"/>
        </w:rPr>
      </w:pPr>
      <w:r w:rsidRPr="00822E10">
        <w:rPr>
          <w:rFonts w:ascii="Times New Roman" w:hAnsi="Times New Roman" w:cs="Times New Roman"/>
          <w:b/>
          <w:bCs/>
          <w:sz w:val="28"/>
          <w:szCs w:val="28"/>
        </w:rPr>
        <w:t>Marlena Szeląg</w:t>
      </w:r>
    </w:p>
    <w:p w14:paraId="1D5C46E9" w14:textId="77777777" w:rsidR="00822E10" w:rsidRPr="00822E10" w:rsidRDefault="00822E10" w:rsidP="00822E10">
      <w:pPr>
        <w:spacing w:after="166" w:line="252" w:lineRule="auto"/>
        <w:ind w:left="23" w:right="34"/>
        <w:rPr>
          <w:rFonts w:ascii="Times New Roman" w:hAnsi="Times New Roman" w:cs="Times New Roman"/>
          <w:sz w:val="28"/>
          <w:szCs w:val="28"/>
        </w:rPr>
      </w:pPr>
      <w:r w:rsidRPr="00822E10">
        <w:rPr>
          <w:rFonts w:ascii="Times New Roman" w:hAnsi="Times New Roman" w:cs="Times New Roman"/>
          <w:sz w:val="28"/>
          <w:szCs w:val="28"/>
        </w:rPr>
        <w:t>Daleko stąd, za trzema górami i dwiema rzekami rozciągało się niewielkie królestwo. Na zamkowym tronie zasiadała królowa Stefania, która była mądrą, sprawiedliwą i dobrego serca władczynią. Miała ona córkę o imieniu Anastazja, którą niedługo miała uczynić następczynią tronu. Decyzja ta jednak bardzo trapiła królową, bo młoda księżniczka miała zbyt mało życzliwości dla mieszkańców, myślała przede wszystkim o sobie i była nieco rozkapryszona. Nie szanowała ludzi biednych i starszych. Królowa długo myślała nad tym, jak zmienić serce i myślenie młodej dziewczyny. Gdy wszystkie rozmowy i nauki nie pomogły, Stefania postanowiła udać się po radę i wsparcie do Leśnej Wróżki.</w:t>
      </w:r>
    </w:p>
    <w:p w14:paraId="78191230" w14:textId="2EDBD703" w:rsidR="00822E10" w:rsidRPr="00822E10" w:rsidRDefault="00822E10" w:rsidP="00822E10">
      <w:pPr>
        <w:spacing w:after="166" w:line="252" w:lineRule="auto"/>
        <w:ind w:left="23" w:right="34"/>
        <w:rPr>
          <w:rFonts w:ascii="Times New Roman" w:hAnsi="Times New Roman" w:cs="Times New Roman"/>
          <w:sz w:val="28"/>
          <w:szCs w:val="28"/>
        </w:rPr>
      </w:pPr>
      <w:r w:rsidRPr="00822E10">
        <w:rPr>
          <w:rFonts w:ascii="Times New Roman" w:hAnsi="Times New Roman" w:cs="Times New Roman"/>
          <w:sz w:val="28"/>
          <w:szCs w:val="28"/>
        </w:rPr>
        <w:lastRenderedPageBreak/>
        <w:t>Następnego dnia władczyni rozmawiała z córką o tym, że w pobliskim lesie zamieszkała wróżka, która spełnia najskrytsze marzenia.</w:t>
      </w:r>
    </w:p>
    <w:p w14:paraId="74DBA875" w14:textId="7BAFA0B7" w:rsidR="00822E10" w:rsidRPr="00822E10" w:rsidRDefault="00822E10" w:rsidP="00822E10">
      <w:pPr>
        <w:spacing w:after="166" w:line="252" w:lineRule="auto"/>
        <w:ind w:left="13" w:right="34"/>
        <w:rPr>
          <w:rFonts w:ascii="Times New Roman" w:hAnsi="Times New Roman" w:cs="Times New Roman"/>
          <w:sz w:val="28"/>
          <w:szCs w:val="28"/>
        </w:rPr>
      </w:pPr>
      <w:r>
        <w:rPr>
          <w:rFonts w:ascii="Times New Roman" w:hAnsi="Times New Roman" w:cs="Times New Roman"/>
          <w:sz w:val="28"/>
          <w:szCs w:val="28"/>
        </w:rPr>
        <w:t>-</w:t>
      </w:r>
      <w:r w:rsidRPr="00822E10">
        <w:rPr>
          <w:rFonts w:ascii="Times New Roman" w:hAnsi="Times New Roman" w:cs="Times New Roman"/>
          <w:sz w:val="28"/>
          <w:szCs w:val="28"/>
        </w:rPr>
        <w:t>Tylko musisz być dla niej dobra i uprzejma! Uszanuj ją. W przeciwnym razie zamiast nagrody spotka cię kara – z troską przestrzegała księżniczkę matka.</w:t>
      </w:r>
    </w:p>
    <w:p w14:paraId="40786ACD" w14:textId="77777777" w:rsidR="00822E10" w:rsidRDefault="00822E10" w:rsidP="00822E10">
      <w:pPr>
        <w:spacing w:after="166" w:line="252" w:lineRule="auto"/>
        <w:ind w:left="23" w:right="34"/>
        <w:rPr>
          <w:rFonts w:ascii="Times New Roman" w:hAnsi="Times New Roman" w:cs="Times New Roman"/>
          <w:sz w:val="28"/>
          <w:szCs w:val="28"/>
        </w:rPr>
      </w:pPr>
      <w:r w:rsidRPr="00822E10">
        <w:rPr>
          <w:rFonts w:ascii="Times New Roman" w:hAnsi="Times New Roman" w:cs="Times New Roman"/>
          <w:sz w:val="28"/>
          <w:szCs w:val="28"/>
        </w:rPr>
        <w:t>Anastazja ucałowała królową i z niecierpliwością pobiegła do lasu. Dziewczyna długo spacerowała po borze, szukając czarodziejki. Powoli traciła już nadzieję, że ją spotka, gdy nagle… z zarośli wyłoniła się garbata staruszka w podartych starych łachmanach opierająca się o laskę z konara drzewa.</w:t>
      </w:r>
    </w:p>
    <w:p w14:paraId="3CD7F093" w14:textId="2EF9CE9F" w:rsidR="00822E10" w:rsidRPr="00822E10" w:rsidRDefault="00822E10" w:rsidP="00822E10">
      <w:pPr>
        <w:spacing w:after="166" w:line="252" w:lineRule="auto"/>
        <w:ind w:left="23" w:right="34"/>
        <w:rPr>
          <w:rFonts w:ascii="Times New Roman" w:hAnsi="Times New Roman" w:cs="Times New Roman"/>
          <w:sz w:val="28"/>
          <w:szCs w:val="28"/>
        </w:rPr>
      </w:pPr>
      <w:r>
        <w:rPr>
          <w:rFonts w:ascii="Times New Roman" w:hAnsi="Times New Roman" w:cs="Times New Roman"/>
          <w:sz w:val="28"/>
          <w:szCs w:val="28"/>
        </w:rPr>
        <w:t>-</w:t>
      </w:r>
      <w:r w:rsidRPr="00822E10">
        <w:rPr>
          <w:rFonts w:ascii="Times New Roman" w:hAnsi="Times New Roman" w:cs="Times New Roman"/>
          <w:sz w:val="28"/>
          <w:szCs w:val="28"/>
        </w:rPr>
        <w:t>Mogłabyś mi pomóc, moje dziecko? – powiedziała chrypiącym głosem starsza kobieta.</w:t>
      </w:r>
    </w:p>
    <w:p w14:paraId="43351BA8" w14:textId="4DFFF8AD" w:rsidR="00822E10" w:rsidRPr="00822E10" w:rsidRDefault="00822E10" w:rsidP="00822E10">
      <w:pPr>
        <w:spacing w:after="166" w:line="252" w:lineRule="auto"/>
        <w:ind w:left="13" w:right="34"/>
        <w:rPr>
          <w:rFonts w:ascii="Times New Roman" w:hAnsi="Times New Roman" w:cs="Times New Roman"/>
          <w:sz w:val="28"/>
          <w:szCs w:val="28"/>
        </w:rPr>
      </w:pPr>
      <w:r>
        <w:rPr>
          <w:rFonts w:ascii="Times New Roman" w:hAnsi="Times New Roman" w:cs="Times New Roman"/>
          <w:sz w:val="28"/>
          <w:szCs w:val="28"/>
        </w:rPr>
        <w:t>-</w:t>
      </w:r>
      <w:r w:rsidRPr="00822E10">
        <w:rPr>
          <w:rFonts w:ascii="Times New Roman" w:hAnsi="Times New Roman" w:cs="Times New Roman"/>
          <w:sz w:val="28"/>
          <w:szCs w:val="28"/>
        </w:rPr>
        <w:t>Nie. Ty chyba nie wiesz, do kogo się zwracasz! Jestem księżniczką tutejszego królestwa! – oburzyła się Anastazja.</w:t>
      </w:r>
    </w:p>
    <w:p w14:paraId="6772D738" w14:textId="6B6F78EF" w:rsidR="00822E10" w:rsidRPr="00822E10" w:rsidRDefault="00822E10" w:rsidP="00822E10">
      <w:pPr>
        <w:spacing w:after="166" w:line="252" w:lineRule="auto"/>
        <w:ind w:left="13" w:right="34"/>
        <w:rPr>
          <w:rFonts w:ascii="Times New Roman" w:hAnsi="Times New Roman" w:cs="Times New Roman"/>
          <w:sz w:val="28"/>
          <w:szCs w:val="28"/>
        </w:rPr>
      </w:pPr>
      <w:r>
        <w:rPr>
          <w:rFonts w:ascii="Times New Roman" w:hAnsi="Times New Roman" w:cs="Times New Roman"/>
          <w:sz w:val="28"/>
          <w:szCs w:val="28"/>
        </w:rPr>
        <w:t xml:space="preserve">- </w:t>
      </w:r>
      <w:r w:rsidRPr="00822E10">
        <w:rPr>
          <w:rFonts w:ascii="Times New Roman" w:hAnsi="Times New Roman" w:cs="Times New Roman"/>
          <w:sz w:val="28"/>
          <w:szCs w:val="28"/>
        </w:rPr>
        <w:t>Wasza Wysokość, bardzo ją przepraszam. Nie chciałam urazić. Mogłaby mi panienka pomóc?</w:t>
      </w:r>
    </w:p>
    <w:p w14:paraId="3BB75B5B" w14:textId="6B4905C6" w:rsidR="00822E10" w:rsidRPr="00822E10" w:rsidRDefault="00822E10" w:rsidP="00822E10">
      <w:pPr>
        <w:spacing w:after="166" w:line="252" w:lineRule="auto"/>
        <w:ind w:left="13" w:right="34"/>
        <w:rPr>
          <w:rFonts w:ascii="Times New Roman" w:hAnsi="Times New Roman" w:cs="Times New Roman"/>
          <w:sz w:val="28"/>
          <w:szCs w:val="28"/>
        </w:rPr>
      </w:pPr>
      <w:r>
        <w:rPr>
          <w:rFonts w:ascii="Times New Roman" w:hAnsi="Times New Roman" w:cs="Times New Roman"/>
          <w:sz w:val="28"/>
          <w:szCs w:val="28"/>
        </w:rPr>
        <w:t xml:space="preserve">- </w:t>
      </w:r>
      <w:r w:rsidRPr="00822E10">
        <w:rPr>
          <w:rFonts w:ascii="Times New Roman" w:hAnsi="Times New Roman" w:cs="Times New Roman"/>
          <w:sz w:val="28"/>
          <w:szCs w:val="28"/>
        </w:rPr>
        <w:t>Radź sobie sama! Ja nie jestem od robienia, ja jestem od rządzenia! A teraz zejdź mi szybko z drogi – rzuciła od niechcenia rozkazującym tonem Anastazja.</w:t>
      </w:r>
    </w:p>
    <w:p w14:paraId="04388E00" w14:textId="71231E29" w:rsidR="00822E10" w:rsidRPr="00822E10" w:rsidRDefault="00822E10" w:rsidP="00822E10">
      <w:pPr>
        <w:spacing w:after="166" w:line="252" w:lineRule="auto"/>
        <w:ind w:left="13" w:right="34"/>
        <w:rPr>
          <w:rFonts w:ascii="Times New Roman" w:hAnsi="Times New Roman" w:cs="Times New Roman"/>
          <w:sz w:val="28"/>
          <w:szCs w:val="28"/>
        </w:rPr>
      </w:pPr>
      <w:r>
        <w:rPr>
          <w:rFonts w:ascii="Times New Roman" w:hAnsi="Times New Roman" w:cs="Times New Roman"/>
          <w:sz w:val="28"/>
          <w:szCs w:val="28"/>
        </w:rPr>
        <w:t xml:space="preserve">- </w:t>
      </w:r>
      <w:r w:rsidRPr="00822E10">
        <w:rPr>
          <w:rFonts w:ascii="Times New Roman" w:hAnsi="Times New Roman" w:cs="Times New Roman"/>
          <w:sz w:val="28"/>
          <w:szCs w:val="28"/>
        </w:rPr>
        <w:t>A dokąd to Wasza Wysokość tak śpieszy? Samiuteńka w lesie, bez straży, bez konia?</w:t>
      </w:r>
    </w:p>
    <w:p w14:paraId="08AC449C" w14:textId="4A77CDE8" w:rsidR="00822E10" w:rsidRPr="00822E10" w:rsidRDefault="00822E10" w:rsidP="00822E10">
      <w:pPr>
        <w:spacing w:after="166" w:line="252" w:lineRule="auto"/>
        <w:ind w:left="13" w:right="34"/>
        <w:rPr>
          <w:rFonts w:ascii="Times New Roman" w:hAnsi="Times New Roman" w:cs="Times New Roman"/>
          <w:sz w:val="28"/>
          <w:szCs w:val="28"/>
        </w:rPr>
      </w:pPr>
      <w:r>
        <w:rPr>
          <w:rFonts w:ascii="Times New Roman" w:hAnsi="Times New Roman" w:cs="Times New Roman"/>
          <w:sz w:val="28"/>
          <w:szCs w:val="28"/>
        </w:rPr>
        <w:t xml:space="preserve">- </w:t>
      </w:r>
      <w:r w:rsidRPr="00822E10">
        <w:rPr>
          <w:rFonts w:ascii="Times New Roman" w:hAnsi="Times New Roman" w:cs="Times New Roman"/>
          <w:sz w:val="28"/>
          <w:szCs w:val="28"/>
        </w:rPr>
        <w:t>Nie twoja sprawa, starucho! Zejdź mi z drogi! To rozkaz!</w:t>
      </w:r>
    </w:p>
    <w:p w14:paraId="53D0C766" w14:textId="66B99CA3" w:rsidR="00822E10" w:rsidRPr="00822E10" w:rsidRDefault="00822E10" w:rsidP="00822E10">
      <w:pPr>
        <w:spacing w:after="166" w:line="252" w:lineRule="auto"/>
        <w:ind w:left="13" w:right="34"/>
        <w:rPr>
          <w:rFonts w:ascii="Times New Roman" w:hAnsi="Times New Roman" w:cs="Times New Roman"/>
          <w:sz w:val="28"/>
          <w:szCs w:val="28"/>
        </w:rPr>
      </w:pPr>
      <w:r>
        <w:rPr>
          <w:rFonts w:ascii="Times New Roman" w:hAnsi="Times New Roman" w:cs="Times New Roman"/>
          <w:sz w:val="28"/>
          <w:szCs w:val="28"/>
        </w:rPr>
        <w:t xml:space="preserve">- </w:t>
      </w:r>
      <w:r w:rsidRPr="00822E10">
        <w:rPr>
          <w:rFonts w:ascii="Times New Roman" w:hAnsi="Times New Roman" w:cs="Times New Roman"/>
          <w:sz w:val="28"/>
          <w:szCs w:val="28"/>
        </w:rPr>
        <w:t>Ty też będziesz kiedyś stara…</w:t>
      </w:r>
    </w:p>
    <w:p w14:paraId="0B7E6CC6" w14:textId="1555C2E3" w:rsidR="00822E10" w:rsidRPr="00822E10" w:rsidRDefault="00822E10" w:rsidP="00822E10">
      <w:pPr>
        <w:spacing w:after="166" w:line="252" w:lineRule="auto"/>
        <w:ind w:left="13" w:right="34"/>
        <w:rPr>
          <w:rFonts w:ascii="Times New Roman" w:hAnsi="Times New Roman" w:cs="Times New Roman"/>
          <w:sz w:val="28"/>
          <w:szCs w:val="28"/>
        </w:rPr>
      </w:pPr>
      <w:r>
        <w:rPr>
          <w:rFonts w:ascii="Times New Roman" w:hAnsi="Times New Roman" w:cs="Times New Roman"/>
          <w:sz w:val="28"/>
          <w:szCs w:val="28"/>
        </w:rPr>
        <w:t xml:space="preserve">- </w:t>
      </w:r>
      <w:r w:rsidRPr="00822E10">
        <w:rPr>
          <w:rFonts w:ascii="Times New Roman" w:hAnsi="Times New Roman" w:cs="Times New Roman"/>
          <w:sz w:val="28"/>
          <w:szCs w:val="28"/>
        </w:rPr>
        <w:t>Kiedyś. Teraz jestem młoda. Zejdź ze ścieżki, natychmiast! – to mówiąc, Anastazja tupnęła nogą ze złością. Starsza kobieta zdenerwowała się na te słowa i czyny. Zaczęła wymachiwać laską i mówić coś niezrozumiale pod nosem.</w:t>
      </w:r>
    </w:p>
    <w:p w14:paraId="4FCE2F30" w14:textId="33F51FB4" w:rsidR="00822E10" w:rsidRDefault="00822E10" w:rsidP="00822E10">
      <w:pPr>
        <w:spacing w:after="166" w:line="252" w:lineRule="auto"/>
        <w:ind w:left="13" w:right="34"/>
        <w:rPr>
          <w:rFonts w:ascii="Times New Roman" w:hAnsi="Times New Roman" w:cs="Times New Roman"/>
          <w:sz w:val="28"/>
          <w:szCs w:val="28"/>
        </w:rPr>
      </w:pPr>
      <w:r>
        <w:rPr>
          <w:rFonts w:ascii="Times New Roman" w:hAnsi="Times New Roman" w:cs="Times New Roman"/>
          <w:sz w:val="28"/>
          <w:szCs w:val="28"/>
        </w:rPr>
        <w:t xml:space="preserve">- </w:t>
      </w:r>
      <w:r w:rsidRPr="00822E10">
        <w:rPr>
          <w:rFonts w:ascii="Times New Roman" w:hAnsi="Times New Roman" w:cs="Times New Roman"/>
          <w:sz w:val="28"/>
          <w:szCs w:val="28"/>
        </w:rPr>
        <w:t>Nie dość, że stara, to jeszcze obłąkana! – to powiedziawszy, Anastazja próbowała ominąć staruszkę. Niestety, ta wystawiła w jej kierunku laskę i z dziewczyną zaczęło dziać się coś dziwnego. Nagle straciła niemal wszystkie siły, a jej skóra zmarszczyła się. Młoda księżniczka przemieniła się w staruszkę, a stara kobieta, z którą rozmawiała, przybrała postać wróżki.</w:t>
      </w:r>
    </w:p>
    <w:p w14:paraId="73C69607" w14:textId="5D2CE5FD" w:rsidR="00822E10" w:rsidRPr="00822E10" w:rsidRDefault="00822E10" w:rsidP="00822E10">
      <w:pPr>
        <w:spacing w:after="166" w:line="252" w:lineRule="auto"/>
        <w:ind w:left="13" w:right="34"/>
        <w:rPr>
          <w:rFonts w:ascii="Times New Roman" w:hAnsi="Times New Roman" w:cs="Times New Roman"/>
          <w:sz w:val="28"/>
          <w:szCs w:val="28"/>
        </w:rPr>
      </w:pPr>
      <w:r>
        <w:rPr>
          <w:rFonts w:ascii="Times New Roman" w:hAnsi="Times New Roman" w:cs="Times New Roman"/>
          <w:sz w:val="28"/>
          <w:szCs w:val="28"/>
        </w:rPr>
        <w:t xml:space="preserve">- </w:t>
      </w:r>
      <w:r w:rsidRPr="00822E10">
        <w:rPr>
          <w:rFonts w:ascii="Times New Roman" w:hAnsi="Times New Roman" w:cs="Times New Roman"/>
          <w:sz w:val="28"/>
          <w:szCs w:val="28"/>
        </w:rPr>
        <w:t>Od dziś jesteś staruszką. Jeśli nauczysz się z sercem i odpowiednim szacunkiem odnosić do ludzi biednych i starszych, czar pryśnie samoistnie. A jeśli nie, będziesz mieszkała w tej skórze całe następne lata – to mówiąc, wróżka zniknęła. Dziewczyna zapłakała. Przerażona wróciła do księstwa, ale nikt nie wpuścił jej do zamku.</w:t>
      </w:r>
    </w:p>
    <w:p w14:paraId="24768B1F" w14:textId="5B068874" w:rsidR="00822E10" w:rsidRPr="00822E10" w:rsidRDefault="00822E10" w:rsidP="00822E10">
      <w:pPr>
        <w:spacing w:after="166" w:line="252" w:lineRule="auto"/>
        <w:ind w:left="13" w:right="34"/>
        <w:rPr>
          <w:rFonts w:ascii="Times New Roman" w:hAnsi="Times New Roman" w:cs="Times New Roman"/>
          <w:sz w:val="28"/>
          <w:szCs w:val="28"/>
        </w:rPr>
      </w:pPr>
      <w:r>
        <w:rPr>
          <w:rFonts w:ascii="Times New Roman" w:hAnsi="Times New Roman" w:cs="Times New Roman"/>
          <w:sz w:val="28"/>
          <w:szCs w:val="28"/>
        </w:rPr>
        <w:lastRenderedPageBreak/>
        <w:t>-</w:t>
      </w:r>
      <w:r w:rsidRPr="00822E10">
        <w:rPr>
          <w:rFonts w:ascii="Times New Roman" w:hAnsi="Times New Roman" w:cs="Times New Roman"/>
          <w:sz w:val="28"/>
          <w:szCs w:val="28"/>
        </w:rPr>
        <w:t>Wynoś się stąd, stara dziwaczko! – śmiali się strażnicy, nie rozpoznając w staruszce młodej księżniczki. Dopiero wtedy dziewczyna zrozumiała, jak bardzo nieznośny jest brak szacunku.</w:t>
      </w:r>
    </w:p>
    <w:p w14:paraId="72C3F269" w14:textId="77777777" w:rsidR="00822E10" w:rsidRPr="00822E10" w:rsidRDefault="00822E10" w:rsidP="00822E10">
      <w:pPr>
        <w:spacing w:after="166" w:line="252" w:lineRule="auto"/>
        <w:ind w:left="23" w:right="34"/>
        <w:rPr>
          <w:rFonts w:ascii="Times New Roman" w:hAnsi="Times New Roman" w:cs="Times New Roman"/>
          <w:sz w:val="28"/>
          <w:szCs w:val="28"/>
        </w:rPr>
      </w:pPr>
      <w:r w:rsidRPr="00822E10">
        <w:rPr>
          <w:rFonts w:ascii="Times New Roman" w:hAnsi="Times New Roman" w:cs="Times New Roman"/>
          <w:sz w:val="28"/>
          <w:szCs w:val="28"/>
        </w:rPr>
        <w:t>Księżniczka musiała odejść. Noce spędzała pod gołym niebem, a dniami żebrała o chleb. Ciągle ktoś ją wyśmiewał, obrażał i nikt nie chciał pomóc. Jednak pewnego dnia pochyliła się nad nią pewna starsza pani, Genowefa. Zaproponowała pomoc. Anastazja zamieszkała w jej chatce i tak razem żyły sobie przez następne kilka tygodni. Starsza pani była bardzo miła dla Anastazji, wspierała ją, a Anastazja pomagała jej. Niestety jednej nocy pani Genowefa bardzo zachorowała, leżała w łóżku i majaczyła. Była zbyt biedna, aby kupić lekarstwa. Anastazja z wielkim zaangażowaniem opiekowała się staruszką. Zmieniała okłady, karmiła, parzyła zioła, czuwała przy jej posłaniu, choć sama była przecież stara, niedołężna i niewiele miała siły oraz zdrowia.</w:t>
      </w:r>
    </w:p>
    <w:p w14:paraId="6237914A" w14:textId="24AD9F69" w:rsidR="00822E10" w:rsidRPr="00822E10" w:rsidRDefault="00822E10" w:rsidP="00822E10">
      <w:pPr>
        <w:spacing w:after="166" w:line="252" w:lineRule="auto"/>
        <w:ind w:left="13" w:right="34"/>
        <w:rPr>
          <w:rFonts w:ascii="Times New Roman" w:hAnsi="Times New Roman" w:cs="Times New Roman"/>
          <w:sz w:val="28"/>
          <w:szCs w:val="28"/>
        </w:rPr>
      </w:pPr>
      <w:r>
        <w:rPr>
          <w:rFonts w:ascii="Times New Roman" w:hAnsi="Times New Roman" w:cs="Times New Roman"/>
          <w:sz w:val="28"/>
          <w:szCs w:val="28"/>
        </w:rPr>
        <w:t>-</w:t>
      </w:r>
      <w:r w:rsidRPr="00822E10">
        <w:rPr>
          <w:rFonts w:ascii="Times New Roman" w:hAnsi="Times New Roman" w:cs="Times New Roman"/>
          <w:sz w:val="28"/>
          <w:szCs w:val="28"/>
        </w:rPr>
        <w:t>Proszę, nie umieraj… Nie zostawiaj mnie tutaj – roniła łzy Anastazja, siedząc przy łóżku chorej. Wtem, nagle… coś dziwnego zaczęło się z nią dziać. Powracała siła i witalność, a skóra zaczęła się wygładzać. Czar prysnął. Dziewczyna powróciła do dawnej postaci, bo jej serce się zmieniło. Anastazja szybko wzięła na ręce chorą i czym prędzej pobiegła do zamku. Panią Genowefą zaopiekował się nadworny lekarz i szybko wyzdrowiała. Nie chciała jednak zamieszkać w królewskich komnatach, wróciła do swej chatki. Anastazja odwiedzała ją codziennie i nazywała swoją babcią. A w dniu koronacji zapowiedziała mieszkańcom, że przede wszystkim wesprze ludzi biednych, chorych, samotnych i oczywiście starszych.</w:t>
      </w:r>
    </w:p>
    <w:p w14:paraId="5D14697A" w14:textId="66A6076C" w:rsidR="00822E10" w:rsidRDefault="00822E10" w:rsidP="00822E10">
      <w:pPr>
        <w:spacing w:after="166" w:line="252" w:lineRule="auto"/>
        <w:ind w:left="23" w:right="34"/>
        <w:rPr>
          <w:rFonts w:ascii="Times New Roman" w:hAnsi="Times New Roman" w:cs="Times New Roman"/>
          <w:i/>
          <w:sz w:val="28"/>
          <w:szCs w:val="28"/>
        </w:rPr>
      </w:pPr>
      <w:r>
        <w:rPr>
          <w:rFonts w:ascii="Times New Roman" w:hAnsi="Times New Roman" w:cs="Times New Roman"/>
          <w:sz w:val="28"/>
          <w:szCs w:val="28"/>
        </w:rPr>
        <w:t>Rodzic</w:t>
      </w:r>
      <w:r w:rsidRPr="00822E10">
        <w:rPr>
          <w:rFonts w:ascii="Times New Roman" w:hAnsi="Times New Roman" w:cs="Times New Roman"/>
          <w:sz w:val="28"/>
          <w:szCs w:val="28"/>
        </w:rPr>
        <w:t xml:space="preserve"> zadaje dziec</w:t>
      </w:r>
      <w:r>
        <w:rPr>
          <w:rFonts w:ascii="Times New Roman" w:hAnsi="Times New Roman" w:cs="Times New Roman"/>
          <w:sz w:val="28"/>
          <w:szCs w:val="28"/>
        </w:rPr>
        <w:t>ku</w:t>
      </w:r>
      <w:r w:rsidRPr="00822E10">
        <w:rPr>
          <w:rFonts w:ascii="Times New Roman" w:hAnsi="Times New Roman" w:cs="Times New Roman"/>
          <w:sz w:val="28"/>
          <w:szCs w:val="28"/>
        </w:rPr>
        <w:t xml:space="preserve"> pytania do wysłuchanego utworu: </w:t>
      </w:r>
      <w:r w:rsidRPr="00822E10">
        <w:rPr>
          <w:rFonts w:ascii="Times New Roman" w:hAnsi="Times New Roman" w:cs="Times New Roman"/>
          <w:i/>
          <w:sz w:val="28"/>
          <w:szCs w:val="28"/>
        </w:rPr>
        <w:t>Jak miała na imię księżniczka? Co martwiło jej matkę? Do kogo udała się po poradę królowa Stefania? Po co Anastazja poszła do lasu? Kogo tam spotkała? Jak zachowywała się Anastazja wobec staruszki napotkanej w lesie? Jaka kara spotkała księżniczkę za takie zachowanie? Gdzie spędzała dni Anastazja zamieniona w staruszkę? Kto ją przygarnął? Co spowodowało ponowne przeobrażenie się Anastazji w młodą dziewczynę? Co to znaczy „szanować” ludzi?</w:t>
      </w:r>
    </w:p>
    <w:p w14:paraId="65E42100" w14:textId="1385F04C" w:rsidR="000555B1" w:rsidRDefault="000555B1" w:rsidP="000555B1">
      <w:pPr>
        <w:spacing w:after="166" w:line="252" w:lineRule="auto"/>
        <w:ind w:left="23" w:right="34"/>
        <w:rPr>
          <w:rFonts w:ascii="Times New Roman" w:hAnsi="Times New Roman" w:cs="Times New Roman"/>
          <w:sz w:val="28"/>
          <w:szCs w:val="28"/>
        </w:rPr>
      </w:pPr>
      <w:r w:rsidRPr="00FE4B7D">
        <w:rPr>
          <w:rFonts w:ascii="Times New Roman" w:hAnsi="Times New Roman" w:cs="Times New Roman"/>
          <w:b/>
          <w:sz w:val="28"/>
          <w:szCs w:val="28"/>
        </w:rPr>
        <w:t xml:space="preserve"> 4„Pomagamy staruszce lub staruszkowi” – zabawa ruchowa w parach.</w:t>
      </w:r>
      <w:r w:rsidRPr="00FE4B7D">
        <w:rPr>
          <w:rFonts w:ascii="Times New Roman" w:hAnsi="Times New Roman" w:cs="Times New Roman"/>
          <w:sz w:val="28"/>
          <w:szCs w:val="28"/>
        </w:rPr>
        <w:t xml:space="preserve"> Dziecko i rodzic tworzą parę. Rodzic z pary jest </w:t>
      </w:r>
      <w:r w:rsidRPr="00FE4B7D">
        <w:rPr>
          <w:rFonts w:ascii="Times New Roman" w:hAnsi="Times New Roman" w:cs="Times New Roman"/>
          <w:i/>
          <w:sz w:val="28"/>
          <w:szCs w:val="28"/>
        </w:rPr>
        <w:t>staruszką/staruszkiem –</w:t>
      </w:r>
      <w:r w:rsidRPr="00FE4B7D">
        <w:rPr>
          <w:rFonts w:ascii="Times New Roman" w:hAnsi="Times New Roman" w:cs="Times New Roman"/>
          <w:sz w:val="28"/>
          <w:szCs w:val="28"/>
        </w:rPr>
        <w:t xml:space="preserve"> garbi się, może przy tym mieć zamknięte oczy. Dziecko  to </w:t>
      </w:r>
      <w:r w:rsidRPr="00FE4B7D">
        <w:rPr>
          <w:rFonts w:ascii="Times New Roman" w:hAnsi="Times New Roman" w:cs="Times New Roman"/>
          <w:i/>
          <w:sz w:val="28"/>
          <w:szCs w:val="28"/>
        </w:rPr>
        <w:t>wnuczek –</w:t>
      </w:r>
      <w:r w:rsidRPr="00FE4B7D">
        <w:rPr>
          <w:rFonts w:ascii="Times New Roman" w:hAnsi="Times New Roman" w:cs="Times New Roman"/>
          <w:sz w:val="28"/>
          <w:szCs w:val="28"/>
        </w:rPr>
        <w:t xml:space="preserve"> obejmuje -</w:t>
      </w:r>
      <w:r w:rsidRPr="00FE4B7D">
        <w:rPr>
          <w:rFonts w:ascii="Times New Roman" w:hAnsi="Times New Roman" w:cs="Times New Roman"/>
          <w:i/>
          <w:sz w:val="28"/>
          <w:szCs w:val="28"/>
        </w:rPr>
        <w:t>staruszkę/staruszka</w:t>
      </w:r>
      <w:r w:rsidRPr="00FE4B7D">
        <w:rPr>
          <w:rFonts w:ascii="Times New Roman" w:hAnsi="Times New Roman" w:cs="Times New Roman"/>
          <w:sz w:val="28"/>
          <w:szCs w:val="28"/>
        </w:rPr>
        <w:t xml:space="preserve"> lub łapie je za rękę i prowadzi bezpiecznie po domu. Na klaśnięcie </w:t>
      </w:r>
      <w:r w:rsidR="00FE4B7D" w:rsidRPr="00FE4B7D">
        <w:rPr>
          <w:rFonts w:ascii="Times New Roman" w:hAnsi="Times New Roman" w:cs="Times New Roman"/>
          <w:sz w:val="28"/>
          <w:szCs w:val="28"/>
        </w:rPr>
        <w:t>rodzica</w:t>
      </w:r>
      <w:r w:rsidRPr="00FE4B7D">
        <w:rPr>
          <w:rFonts w:ascii="Times New Roman" w:hAnsi="Times New Roman" w:cs="Times New Roman"/>
          <w:sz w:val="28"/>
          <w:szCs w:val="28"/>
        </w:rPr>
        <w:t xml:space="preserve"> następuje zamiana ról. </w:t>
      </w:r>
    </w:p>
    <w:p w14:paraId="146050D5" w14:textId="77777777" w:rsidR="00FE4B7D" w:rsidRPr="00FE4B7D" w:rsidRDefault="00FE4B7D" w:rsidP="000555B1">
      <w:pPr>
        <w:spacing w:after="166" w:line="252" w:lineRule="auto"/>
        <w:ind w:left="23" w:right="34"/>
        <w:rPr>
          <w:rFonts w:ascii="Times New Roman" w:hAnsi="Times New Roman" w:cs="Times New Roman"/>
          <w:sz w:val="28"/>
          <w:szCs w:val="28"/>
        </w:rPr>
      </w:pPr>
    </w:p>
    <w:p w14:paraId="520989C1" w14:textId="2C7C5F79" w:rsidR="00FE4B7D" w:rsidRPr="00B435A9" w:rsidRDefault="00FE4B7D" w:rsidP="00FE4B7D">
      <w:pPr>
        <w:pStyle w:val="Standard"/>
        <w:rPr>
          <w:rFonts w:ascii="Times New Roman" w:hAnsi="Times New Roman" w:cs="Times New Roman"/>
          <w:b/>
          <w:bCs/>
          <w:sz w:val="28"/>
          <w:szCs w:val="28"/>
        </w:rPr>
      </w:pPr>
      <w:r w:rsidRPr="00B435A9">
        <w:rPr>
          <w:rFonts w:ascii="Times New Roman" w:hAnsi="Times New Roman" w:cs="Times New Roman"/>
          <w:b/>
          <w:bCs/>
          <w:sz w:val="28"/>
          <w:szCs w:val="28"/>
        </w:rPr>
        <w:lastRenderedPageBreak/>
        <w:t xml:space="preserve"> 5. Słuchanie muzyki relaksacyjnej </w:t>
      </w:r>
      <w:hyperlink r:id="rId6" w:history="1">
        <w:r w:rsidR="00C72550" w:rsidRPr="00695EE6">
          <w:rPr>
            <w:rStyle w:val="Hipercze"/>
            <w:rFonts w:ascii="Times New Roman" w:hAnsi="Times New Roman" w:cs="Times New Roman"/>
            <w:b/>
            <w:bCs/>
            <w:sz w:val="28"/>
            <w:szCs w:val="28"/>
          </w:rPr>
          <w:t>https://www.youtube.com/watch?v=heTyUFjCzeU</w:t>
        </w:r>
      </w:hyperlink>
      <w:r w:rsidRPr="00B435A9">
        <w:rPr>
          <w:rFonts w:ascii="Times New Roman" w:hAnsi="Times New Roman" w:cs="Times New Roman"/>
          <w:b/>
          <w:bCs/>
          <w:sz w:val="28"/>
          <w:szCs w:val="28"/>
        </w:rPr>
        <w:t xml:space="preserve"> </w:t>
      </w:r>
    </w:p>
    <w:p w14:paraId="5C27AD4A" w14:textId="41772EB4" w:rsidR="00D53C29" w:rsidRPr="00C72550" w:rsidRDefault="00FE4B7D">
      <w:pPr>
        <w:rPr>
          <w:rFonts w:ascii="Times New Roman" w:hAnsi="Times New Roman" w:cs="Times New Roman"/>
          <w:b/>
          <w:bCs/>
          <w:sz w:val="28"/>
          <w:szCs w:val="28"/>
        </w:rPr>
      </w:pPr>
      <w:r w:rsidRPr="00C72550">
        <w:rPr>
          <w:rFonts w:ascii="Times New Roman" w:hAnsi="Times New Roman" w:cs="Times New Roman"/>
          <w:b/>
          <w:bCs/>
          <w:sz w:val="28"/>
          <w:szCs w:val="28"/>
        </w:rPr>
        <w:t>6.</w:t>
      </w:r>
      <w:r w:rsidR="00C72550" w:rsidRPr="00C72550">
        <w:rPr>
          <w:rFonts w:ascii="Times New Roman" w:hAnsi="Times New Roman" w:cs="Times New Roman"/>
          <w:b/>
          <w:bCs/>
          <w:sz w:val="28"/>
          <w:szCs w:val="28"/>
        </w:rPr>
        <w:t xml:space="preserve"> Muzyczne Stop- zabawa ruchowa</w:t>
      </w:r>
    </w:p>
    <w:p w14:paraId="14479752" w14:textId="15F7C021" w:rsidR="00C72550" w:rsidRPr="00C11BC1" w:rsidRDefault="00D836BA">
      <w:pPr>
        <w:rPr>
          <w:rFonts w:ascii="Times New Roman" w:hAnsi="Times New Roman" w:cs="Times New Roman"/>
          <w:b/>
          <w:bCs/>
          <w:sz w:val="28"/>
          <w:szCs w:val="28"/>
        </w:rPr>
      </w:pPr>
      <w:hyperlink r:id="rId7" w:history="1">
        <w:r w:rsidR="00C72550" w:rsidRPr="00C11BC1">
          <w:rPr>
            <w:rStyle w:val="Hipercze"/>
            <w:rFonts w:ascii="Times New Roman" w:hAnsi="Times New Roman" w:cs="Times New Roman"/>
            <w:b/>
            <w:bCs/>
            <w:sz w:val="28"/>
            <w:szCs w:val="28"/>
          </w:rPr>
          <w:t>https://www.youtube.com/watch?v=ronZO0kOt9o</w:t>
        </w:r>
      </w:hyperlink>
    </w:p>
    <w:p w14:paraId="5C92775F" w14:textId="156BEADD" w:rsidR="00C72550" w:rsidRPr="00C11BC1" w:rsidRDefault="00C72550">
      <w:pPr>
        <w:rPr>
          <w:rFonts w:ascii="Times New Roman" w:hAnsi="Times New Roman" w:cs="Times New Roman"/>
          <w:sz w:val="28"/>
          <w:szCs w:val="28"/>
        </w:rPr>
      </w:pPr>
      <w:r w:rsidRPr="00C11BC1">
        <w:rPr>
          <w:rFonts w:ascii="Times New Roman" w:hAnsi="Times New Roman" w:cs="Times New Roman"/>
          <w:b/>
          <w:bCs/>
          <w:sz w:val="28"/>
          <w:szCs w:val="28"/>
        </w:rPr>
        <w:t>7</w:t>
      </w:r>
      <w:r w:rsidRPr="00C11BC1">
        <w:rPr>
          <w:rFonts w:ascii="Times New Roman" w:hAnsi="Times New Roman" w:cs="Times New Roman"/>
          <w:sz w:val="28"/>
          <w:szCs w:val="28"/>
        </w:rPr>
        <w:t>.</w:t>
      </w:r>
      <w:r w:rsidR="00C11BC1" w:rsidRPr="00C11BC1">
        <w:rPr>
          <w:rFonts w:ascii="Times New Roman" w:hAnsi="Times New Roman" w:cs="Times New Roman"/>
          <w:b/>
          <w:sz w:val="28"/>
          <w:szCs w:val="28"/>
        </w:rPr>
        <w:t xml:space="preserve"> „Rytmiczność pór roku” – rozmowa, wspólne układanie rytmu z kolorowych kartek.</w:t>
      </w:r>
      <w:r w:rsidR="00C11BC1" w:rsidRPr="00C11BC1">
        <w:rPr>
          <w:rFonts w:ascii="Times New Roman" w:hAnsi="Times New Roman" w:cs="Times New Roman"/>
          <w:sz w:val="28"/>
          <w:szCs w:val="28"/>
        </w:rPr>
        <w:t xml:space="preserve"> Rodzic tłumaczy, że w ciągu całego roku występują cztery główne pory roku, kolejno po sobie: jesień, zima, wiosna i lato. Następnie układa rytm z kolorowych kartek: czerwona kartka to </w:t>
      </w:r>
      <w:r w:rsidR="00C11BC1" w:rsidRPr="00C11BC1">
        <w:rPr>
          <w:rFonts w:ascii="Times New Roman" w:hAnsi="Times New Roman" w:cs="Times New Roman"/>
          <w:i/>
          <w:sz w:val="28"/>
          <w:szCs w:val="28"/>
        </w:rPr>
        <w:t>jesień</w:t>
      </w:r>
      <w:r w:rsidR="00C11BC1" w:rsidRPr="00C11BC1">
        <w:rPr>
          <w:rFonts w:ascii="Times New Roman" w:hAnsi="Times New Roman" w:cs="Times New Roman"/>
          <w:sz w:val="28"/>
          <w:szCs w:val="28"/>
        </w:rPr>
        <w:t xml:space="preserve">, niebieska – </w:t>
      </w:r>
      <w:r w:rsidR="00C11BC1" w:rsidRPr="00C11BC1">
        <w:rPr>
          <w:rFonts w:ascii="Times New Roman" w:hAnsi="Times New Roman" w:cs="Times New Roman"/>
          <w:i/>
          <w:sz w:val="28"/>
          <w:szCs w:val="28"/>
        </w:rPr>
        <w:t>zima</w:t>
      </w:r>
      <w:r w:rsidR="00C11BC1" w:rsidRPr="00C11BC1">
        <w:rPr>
          <w:rFonts w:ascii="Times New Roman" w:hAnsi="Times New Roman" w:cs="Times New Roman"/>
          <w:sz w:val="28"/>
          <w:szCs w:val="28"/>
        </w:rPr>
        <w:t xml:space="preserve">, zielona – </w:t>
      </w:r>
      <w:r w:rsidR="00C11BC1" w:rsidRPr="00C11BC1">
        <w:rPr>
          <w:rFonts w:ascii="Times New Roman" w:hAnsi="Times New Roman" w:cs="Times New Roman"/>
          <w:i/>
          <w:sz w:val="28"/>
          <w:szCs w:val="28"/>
        </w:rPr>
        <w:t>wiosna</w:t>
      </w:r>
      <w:r w:rsidR="00C11BC1" w:rsidRPr="00C11BC1">
        <w:rPr>
          <w:rFonts w:ascii="Times New Roman" w:hAnsi="Times New Roman" w:cs="Times New Roman"/>
          <w:sz w:val="28"/>
          <w:szCs w:val="28"/>
        </w:rPr>
        <w:t xml:space="preserve">, żółta – </w:t>
      </w:r>
      <w:r w:rsidR="00C11BC1" w:rsidRPr="00C11BC1">
        <w:rPr>
          <w:rFonts w:ascii="Times New Roman" w:hAnsi="Times New Roman" w:cs="Times New Roman"/>
          <w:i/>
          <w:sz w:val="28"/>
          <w:szCs w:val="28"/>
        </w:rPr>
        <w:t>lato</w:t>
      </w:r>
      <w:r w:rsidR="00C11BC1" w:rsidRPr="00C11BC1">
        <w:rPr>
          <w:rFonts w:ascii="Times New Roman" w:hAnsi="Times New Roman" w:cs="Times New Roman"/>
          <w:sz w:val="28"/>
          <w:szCs w:val="28"/>
        </w:rPr>
        <w:t xml:space="preserve">, czerwona – </w:t>
      </w:r>
      <w:r w:rsidR="00C11BC1" w:rsidRPr="00C11BC1">
        <w:rPr>
          <w:rFonts w:ascii="Times New Roman" w:hAnsi="Times New Roman" w:cs="Times New Roman"/>
          <w:i/>
          <w:sz w:val="28"/>
          <w:szCs w:val="28"/>
        </w:rPr>
        <w:t>jesień</w:t>
      </w:r>
      <w:r w:rsidR="00C11BC1" w:rsidRPr="00C11BC1">
        <w:rPr>
          <w:rFonts w:ascii="Times New Roman" w:hAnsi="Times New Roman" w:cs="Times New Roman"/>
          <w:sz w:val="28"/>
          <w:szCs w:val="28"/>
        </w:rPr>
        <w:t xml:space="preserve">, niebieska – </w:t>
      </w:r>
      <w:r w:rsidR="00C11BC1" w:rsidRPr="00C11BC1">
        <w:rPr>
          <w:rFonts w:ascii="Times New Roman" w:hAnsi="Times New Roman" w:cs="Times New Roman"/>
          <w:i/>
          <w:sz w:val="28"/>
          <w:szCs w:val="28"/>
        </w:rPr>
        <w:t>zima</w:t>
      </w:r>
      <w:r w:rsidR="00C11BC1" w:rsidRPr="00C11BC1">
        <w:rPr>
          <w:rFonts w:ascii="Times New Roman" w:hAnsi="Times New Roman" w:cs="Times New Roman"/>
          <w:sz w:val="28"/>
          <w:szCs w:val="28"/>
        </w:rPr>
        <w:t xml:space="preserve">, zielona – </w:t>
      </w:r>
      <w:r w:rsidR="00C11BC1" w:rsidRPr="00C11BC1">
        <w:rPr>
          <w:rFonts w:ascii="Times New Roman" w:hAnsi="Times New Roman" w:cs="Times New Roman"/>
          <w:i/>
          <w:sz w:val="28"/>
          <w:szCs w:val="28"/>
        </w:rPr>
        <w:t>wiosna</w:t>
      </w:r>
      <w:r w:rsidR="00C11BC1" w:rsidRPr="00C11BC1">
        <w:rPr>
          <w:rFonts w:ascii="Times New Roman" w:hAnsi="Times New Roman" w:cs="Times New Roman"/>
          <w:sz w:val="28"/>
          <w:szCs w:val="28"/>
        </w:rPr>
        <w:t xml:space="preserve">, żółta – </w:t>
      </w:r>
      <w:r w:rsidR="00C11BC1" w:rsidRPr="00C11BC1">
        <w:rPr>
          <w:rFonts w:ascii="Times New Roman" w:hAnsi="Times New Roman" w:cs="Times New Roman"/>
          <w:i/>
          <w:sz w:val="28"/>
          <w:szCs w:val="28"/>
        </w:rPr>
        <w:t xml:space="preserve">lato. </w:t>
      </w:r>
      <w:r w:rsidR="00C11BC1" w:rsidRPr="00C11BC1">
        <w:rPr>
          <w:rFonts w:ascii="Times New Roman" w:hAnsi="Times New Roman" w:cs="Times New Roman"/>
          <w:sz w:val="28"/>
          <w:szCs w:val="28"/>
        </w:rPr>
        <w:t xml:space="preserve">Rodzic  zaprasza  dziecko, aby dokładało kolejne kartki do tego rytmu, wymieniając przy tym odpowiednie nazwy pór roku. </w:t>
      </w:r>
    </w:p>
    <w:p w14:paraId="2FF0E35D" w14:textId="1B90285F" w:rsidR="00C72550" w:rsidRPr="00C11BC1" w:rsidRDefault="00C11BC1">
      <w:pPr>
        <w:rPr>
          <w:rFonts w:ascii="Times New Roman" w:hAnsi="Times New Roman" w:cs="Times New Roman"/>
          <w:b/>
          <w:bCs/>
          <w:sz w:val="28"/>
          <w:szCs w:val="28"/>
        </w:rPr>
      </w:pPr>
      <w:r w:rsidRPr="00C11BC1">
        <w:rPr>
          <w:rFonts w:ascii="Times New Roman" w:hAnsi="Times New Roman" w:cs="Times New Roman"/>
          <w:b/>
          <w:bCs/>
          <w:sz w:val="28"/>
          <w:szCs w:val="28"/>
        </w:rPr>
        <w:t>Życzymy</w:t>
      </w:r>
      <w:bookmarkStart w:id="0" w:name="_GoBack"/>
      <w:bookmarkEnd w:id="0"/>
      <w:r w:rsidRPr="00C11BC1">
        <w:rPr>
          <w:rFonts w:ascii="Times New Roman" w:hAnsi="Times New Roman" w:cs="Times New Roman"/>
          <w:b/>
          <w:bCs/>
          <w:sz w:val="28"/>
          <w:szCs w:val="28"/>
        </w:rPr>
        <w:t xml:space="preserve"> udanej zabawy</w:t>
      </w:r>
      <w:r w:rsidR="00D836BA">
        <w:rPr>
          <w:rFonts w:ascii="Times New Roman" w:hAnsi="Times New Roman" w:cs="Times New Roman"/>
          <w:b/>
          <w:bCs/>
          <w:sz w:val="28"/>
          <w:szCs w:val="28"/>
        </w:rPr>
        <w:t xml:space="preserve"> i zdrowia</w:t>
      </w:r>
      <w:r w:rsidRPr="00C11BC1">
        <w:rPr>
          <w:rFonts w:ascii="Times New Roman" w:hAnsi="Times New Roman" w:cs="Times New Roman"/>
          <w:b/>
          <w:bCs/>
          <w:sz w:val="28"/>
          <w:szCs w:val="28"/>
        </w:rPr>
        <w:t>!</w:t>
      </w:r>
    </w:p>
    <w:sectPr w:rsidR="00C72550" w:rsidRPr="00C11B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F46D4"/>
    <w:multiLevelType w:val="hybridMultilevel"/>
    <w:tmpl w:val="07745F58"/>
    <w:lvl w:ilvl="0" w:tplc="4062512E">
      <w:start w:val="1"/>
      <w:numFmt w:val="bullet"/>
      <w:lvlText w:val="•"/>
      <w:lvlJc w:val="left"/>
      <w:pPr>
        <w:ind w:left="240" w:firstLine="0"/>
      </w:pPr>
      <w:rPr>
        <w:rFonts w:ascii="Calibri" w:eastAsia="Calibri" w:hAnsi="Calibri" w:cs="Calibri"/>
        <w:b/>
        <w:bCs/>
        <w:i w:val="0"/>
        <w:strike w:val="0"/>
        <w:dstrike w:val="0"/>
        <w:color w:val="8CC53F"/>
        <w:sz w:val="40"/>
        <w:szCs w:val="40"/>
        <w:u w:val="none" w:color="000000"/>
        <w:effect w:val="none"/>
        <w:bdr w:val="none" w:sz="0" w:space="0" w:color="auto" w:frame="1"/>
        <w:vertAlign w:val="baseline"/>
      </w:rPr>
    </w:lvl>
    <w:lvl w:ilvl="1" w:tplc="B0F07F00">
      <w:start w:val="1"/>
      <w:numFmt w:val="bullet"/>
      <w:lvlText w:val="o"/>
      <w:lvlJc w:val="left"/>
      <w:pPr>
        <w:ind w:left="1083" w:firstLine="0"/>
      </w:pPr>
      <w:rPr>
        <w:rFonts w:ascii="Calibri" w:eastAsia="Calibri" w:hAnsi="Calibri" w:cs="Calibri"/>
        <w:b/>
        <w:bCs/>
        <w:i w:val="0"/>
        <w:strike w:val="0"/>
        <w:dstrike w:val="0"/>
        <w:color w:val="8CC53F"/>
        <w:sz w:val="40"/>
        <w:szCs w:val="40"/>
        <w:u w:val="none" w:color="000000"/>
        <w:effect w:val="none"/>
        <w:bdr w:val="none" w:sz="0" w:space="0" w:color="auto" w:frame="1"/>
        <w:vertAlign w:val="baseline"/>
      </w:rPr>
    </w:lvl>
    <w:lvl w:ilvl="2" w:tplc="B15A5480">
      <w:start w:val="1"/>
      <w:numFmt w:val="bullet"/>
      <w:lvlText w:val="▪"/>
      <w:lvlJc w:val="left"/>
      <w:pPr>
        <w:ind w:left="1803" w:firstLine="0"/>
      </w:pPr>
      <w:rPr>
        <w:rFonts w:ascii="Calibri" w:eastAsia="Calibri" w:hAnsi="Calibri" w:cs="Calibri"/>
        <w:b/>
        <w:bCs/>
        <w:i w:val="0"/>
        <w:strike w:val="0"/>
        <w:dstrike w:val="0"/>
        <w:color w:val="8CC53F"/>
        <w:sz w:val="40"/>
        <w:szCs w:val="40"/>
        <w:u w:val="none" w:color="000000"/>
        <w:effect w:val="none"/>
        <w:bdr w:val="none" w:sz="0" w:space="0" w:color="auto" w:frame="1"/>
        <w:vertAlign w:val="baseline"/>
      </w:rPr>
    </w:lvl>
    <w:lvl w:ilvl="3" w:tplc="347E4206">
      <w:start w:val="1"/>
      <w:numFmt w:val="bullet"/>
      <w:lvlText w:val="•"/>
      <w:lvlJc w:val="left"/>
      <w:pPr>
        <w:ind w:left="2523" w:firstLine="0"/>
      </w:pPr>
      <w:rPr>
        <w:rFonts w:ascii="Calibri" w:eastAsia="Calibri" w:hAnsi="Calibri" w:cs="Calibri"/>
        <w:b/>
        <w:bCs/>
        <w:i w:val="0"/>
        <w:strike w:val="0"/>
        <w:dstrike w:val="0"/>
        <w:color w:val="8CC53F"/>
        <w:sz w:val="40"/>
        <w:szCs w:val="40"/>
        <w:u w:val="none" w:color="000000"/>
        <w:effect w:val="none"/>
        <w:bdr w:val="none" w:sz="0" w:space="0" w:color="auto" w:frame="1"/>
        <w:vertAlign w:val="baseline"/>
      </w:rPr>
    </w:lvl>
    <w:lvl w:ilvl="4" w:tplc="43A4643A">
      <w:start w:val="1"/>
      <w:numFmt w:val="bullet"/>
      <w:lvlText w:val="o"/>
      <w:lvlJc w:val="left"/>
      <w:pPr>
        <w:ind w:left="3243" w:firstLine="0"/>
      </w:pPr>
      <w:rPr>
        <w:rFonts w:ascii="Calibri" w:eastAsia="Calibri" w:hAnsi="Calibri" w:cs="Calibri"/>
        <w:b/>
        <w:bCs/>
        <w:i w:val="0"/>
        <w:strike w:val="0"/>
        <w:dstrike w:val="0"/>
        <w:color w:val="8CC53F"/>
        <w:sz w:val="40"/>
        <w:szCs w:val="40"/>
        <w:u w:val="none" w:color="000000"/>
        <w:effect w:val="none"/>
        <w:bdr w:val="none" w:sz="0" w:space="0" w:color="auto" w:frame="1"/>
        <w:vertAlign w:val="baseline"/>
      </w:rPr>
    </w:lvl>
    <w:lvl w:ilvl="5" w:tplc="68646512">
      <w:start w:val="1"/>
      <w:numFmt w:val="bullet"/>
      <w:lvlText w:val="▪"/>
      <w:lvlJc w:val="left"/>
      <w:pPr>
        <w:ind w:left="3963" w:firstLine="0"/>
      </w:pPr>
      <w:rPr>
        <w:rFonts w:ascii="Calibri" w:eastAsia="Calibri" w:hAnsi="Calibri" w:cs="Calibri"/>
        <w:b/>
        <w:bCs/>
        <w:i w:val="0"/>
        <w:strike w:val="0"/>
        <w:dstrike w:val="0"/>
        <w:color w:val="8CC53F"/>
        <w:sz w:val="40"/>
        <w:szCs w:val="40"/>
        <w:u w:val="none" w:color="000000"/>
        <w:effect w:val="none"/>
        <w:bdr w:val="none" w:sz="0" w:space="0" w:color="auto" w:frame="1"/>
        <w:vertAlign w:val="baseline"/>
      </w:rPr>
    </w:lvl>
    <w:lvl w:ilvl="6" w:tplc="C2247DF2">
      <w:start w:val="1"/>
      <w:numFmt w:val="bullet"/>
      <w:lvlText w:val="•"/>
      <w:lvlJc w:val="left"/>
      <w:pPr>
        <w:ind w:left="4683" w:firstLine="0"/>
      </w:pPr>
      <w:rPr>
        <w:rFonts w:ascii="Calibri" w:eastAsia="Calibri" w:hAnsi="Calibri" w:cs="Calibri"/>
        <w:b/>
        <w:bCs/>
        <w:i w:val="0"/>
        <w:strike w:val="0"/>
        <w:dstrike w:val="0"/>
        <w:color w:val="8CC53F"/>
        <w:sz w:val="40"/>
        <w:szCs w:val="40"/>
        <w:u w:val="none" w:color="000000"/>
        <w:effect w:val="none"/>
        <w:bdr w:val="none" w:sz="0" w:space="0" w:color="auto" w:frame="1"/>
        <w:vertAlign w:val="baseline"/>
      </w:rPr>
    </w:lvl>
    <w:lvl w:ilvl="7" w:tplc="2206B75A">
      <w:start w:val="1"/>
      <w:numFmt w:val="bullet"/>
      <w:lvlText w:val="o"/>
      <w:lvlJc w:val="left"/>
      <w:pPr>
        <w:ind w:left="5403" w:firstLine="0"/>
      </w:pPr>
      <w:rPr>
        <w:rFonts w:ascii="Calibri" w:eastAsia="Calibri" w:hAnsi="Calibri" w:cs="Calibri"/>
        <w:b/>
        <w:bCs/>
        <w:i w:val="0"/>
        <w:strike w:val="0"/>
        <w:dstrike w:val="0"/>
        <w:color w:val="8CC53F"/>
        <w:sz w:val="40"/>
        <w:szCs w:val="40"/>
        <w:u w:val="none" w:color="000000"/>
        <w:effect w:val="none"/>
        <w:bdr w:val="none" w:sz="0" w:space="0" w:color="auto" w:frame="1"/>
        <w:vertAlign w:val="baseline"/>
      </w:rPr>
    </w:lvl>
    <w:lvl w:ilvl="8" w:tplc="70AC0FD0">
      <w:start w:val="1"/>
      <w:numFmt w:val="bullet"/>
      <w:lvlText w:val="▪"/>
      <w:lvlJc w:val="left"/>
      <w:pPr>
        <w:ind w:left="6123" w:firstLine="0"/>
      </w:pPr>
      <w:rPr>
        <w:rFonts w:ascii="Calibri" w:eastAsia="Calibri" w:hAnsi="Calibri" w:cs="Calibri"/>
        <w:b/>
        <w:bCs/>
        <w:i w:val="0"/>
        <w:strike w:val="0"/>
        <w:dstrike w:val="0"/>
        <w:color w:val="8CC53F"/>
        <w:sz w:val="40"/>
        <w:szCs w:val="40"/>
        <w:u w:val="none" w:color="000000"/>
        <w:effect w:val="none"/>
        <w:bdr w:val="none" w:sz="0" w:space="0" w:color="auto" w:frame="1"/>
        <w:vertAlign w:val="baseline"/>
      </w:rPr>
    </w:lvl>
  </w:abstractNum>
  <w:abstractNum w:abstractNumId="1" w15:restartNumberingAfterBreak="0">
    <w:nsid w:val="7CF64405"/>
    <w:multiLevelType w:val="hybridMultilevel"/>
    <w:tmpl w:val="5F4C6814"/>
    <w:lvl w:ilvl="0" w:tplc="660EB9B4">
      <w:start w:val="1"/>
      <w:numFmt w:val="bullet"/>
      <w:lvlText w:val="–"/>
      <w:lvlJc w:val="left"/>
      <w:pPr>
        <w:ind w:left="13"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1" w:tplc="ACF0FF54">
      <w:start w:val="1"/>
      <w:numFmt w:val="bullet"/>
      <w:lvlText w:val="o"/>
      <w:lvlJc w:val="left"/>
      <w:pPr>
        <w:ind w:left="1307"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2" w:tplc="BE12685A">
      <w:start w:val="1"/>
      <w:numFmt w:val="bullet"/>
      <w:lvlText w:val="▪"/>
      <w:lvlJc w:val="left"/>
      <w:pPr>
        <w:ind w:left="2027"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3" w:tplc="AEFA2894">
      <w:start w:val="1"/>
      <w:numFmt w:val="bullet"/>
      <w:lvlText w:val="•"/>
      <w:lvlJc w:val="left"/>
      <w:pPr>
        <w:ind w:left="2747"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4" w:tplc="1216217C">
      <w:start w:val="1"/>
      <w:numFmt w:val="bullet"/>
      <w:lvlText w:val="o"/>
      <w:lvlJc w:val="left"/>
      <w:pPr>
        <w:ind w:left="3467"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5" w:tplc="FCE23210">
      <w:start w:val="1"/>
      <w:numFmt w:val="bullet"/>
      <w:lvlText w:val="▪"/>
      <w:lvlJc w:val="left"/>
      <w:pPr>
        <w:ind w:left="4187"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6" w:tplc="FE8CC42C">
      <w:start w:val="1"/>
      <w:numFmt w:val="bullet"/>
      <w:lvlText w:val="•"/>
      <w:lvlJc w:val="left"/>
      <w:pPr>
        <w:ind w:left="4907"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7" w:tplc="7F94CC30">
      <w:start w:val="1"/>
      <w:numFmt w:val="bullet"/>
      <w:lvlText w:val="o"/>
      <w:lvlJc w:val="left"/>
      <w:pPr>
        <w:ind w:left="5627"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8" w:tplc="EE38636A">
      <w:start w:val="1"/>
      <w:numFmt w:val="bullet"/>
      <w:lvlText w:val="▪"/>
      <w:lvlJc w:val="left"/>
      <w:pPr>
        <w:ind w:left="6347"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80"/>
    <w:rsid w:val="000555B1"/>
    <w:rsid w:val="004848B6"/>
    <w:rsid w:val="00822E10"/>
    <w:rsid w:val="00C11BC1"/>
    <w:rsid w:val="00C72550"/>
    <w:rsid w:val="00D53C29"/>
    <w:rsid w:val="00D836BA"/>
    <w:rsid w:val="00EF5780"/>
    <w:rsid w:val="00FE4B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49413"/>
  <w15:chartTrackingRefBased/>
  <w15:docId w15:val="{280AFEB4-18FC-4AB3-BC38-E600381E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578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F5780"/>
    <w:pPr>
      <w:suppressAutoHyphens/>
      <w:autoSpaceDN w:val="0"/>
      <w:spacing w:line="240" w:lineRule="auto"/>
    </w:pPr>
    <w:rPr>
      <w:rFonts w:ascii="Calibri" w:eastAsia="Calibri" w:hAnsi="Calibri" w:cs="Tahoma"/>
    </w:rPr>
  </w:style>
  <w:style w:type="character" w:styleId="Hipercze">
    <w:name w:val="Hyperlink"/>
    <w:basedOn w:val="Domylnaczcionkaakapitu"/>
    <w:uiPriority w:val="99"/>
    <w:unhideWhenUsed/>
    <w:rsid w:val="00EF5780"/>
    <w:rPr>
      <w:color w:val="0563C1" w:themeColor="hyperlink"/>
      <w:u w:val="single"/>
    </w:rPr>
  </w:style>
  <w:style w:type="character" w:customStyle="1" w:styleId="UnresolvedMention">
    <w:name w:val="Unresolved Mention"/>
    <w:basedOn w:val="Domylnaczcionkaakapitu"/>
    <w:uiPriority w:val="99"/>
    <w:semiHidden/>
    <w:unhideWhenUsed/>
    <w:rsid w:val="00FE4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925729">
      <w:bodyDiv w:val="1"/>
      <w:marLeft w:val="0"/>
      <w:marRight w:val="0"/>
      <w:marTop w:val="0"/>
      <w:marBottom w:val="0"/>
      <w:divBdr>
        <w:top w:val="none" w:sz="0" w:space="0" w:color="auto"/>
        <w:left w:val="none" w:sz="0" w:space="0" w:color="auto"/>
        <w:bottom w:val="none" w:sz="0" w:space="0" w:color="auto"/>
        <w:right w:val="none" w:sz="0" w:space="0" w:color="auto"/>
      </w:divBdr>
    </w:div>
    <w:div w:id="93167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ronZO0kOt9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eTyUFjCzeU" TargetMode="External"/><Relationship Id="rId5" Type="http://schemas.openxmlformats.org/officeDocument/2006/relationships/hyperlink" Target="https://www.youtube.com/watch?v=0PrpZBCuCK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6309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Jóźwik</dc:creator>
  <cp:keywords/>
  <dc:description/>
  <cp:lastModifiedBy>lenovo intel</cp:lastModifiedBy>
  <cp:revision>2</cp:revision>
  <dcterms:created xsi:type="dcterms:W3CDTF">2022-01-17T09:00:00Z</dcterms:created>
  <dcterms:modified xsi:type="dcterms:W3CDTF">2022-01-17T09:00:00Z</dcterms:modified>
</cp:coreProperties>
</file>